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8E65789" w14:textId="77777777" w:rsidTr="00FE25CD">
        <w:tc>
          <w:tcPr>
            <w:tcW w:w="509" w:type="dxa"/>
            <w:vAlign w:val="center"/>
          </w:tcPr>
          <w:p w14:paraId="349E9249" w14:textId="77777777" w:rsidR="00672BFD" w:rsidRPr="00FE25CD" w:rsidRDefault="00672BFD" w:rsidP="00FE25CD">
            <w:pPr>
              <w:pStyle w:val="afffa"/>
              <w:framePr w:wrap="notBeside" w:vAnchor="page" w:hAnchor="page" w:x="1372" w:y="568"/>
              <w:tabs>
                <w:tab w:val="clear" w:pos="4153"/>
                <w:tab w:val="clear" w:pos="8306"/>
              </w:tabs>
              <w:spacing w:line="240" w:lineRule="auto"/>
              <w:jc w:val="both"/>
              <w:rPr>
                <w:rFonts w:ascii="黑体" w:eastAsia="黑体" w:hAnsi="黑体"/>
                <w:b/>
                <w:sz w:val="21"/>
                <w:szCs w:val="21"/>
              </w:rPr>
            </w:pPr>
            <w:r w:rsidRPr="00FE25CD">
              <w:rPr>
                <w:rFonts w:ascii="Times New Roman" w:eastAsia="黑体" w:hAnsi="Times New Roman"/>
                <w:b/>
                <w:sz w:val="21"/>
                <w:szCs w:val="21"/>
              </w:rPr>
              <w:t>ICS</w:t>
            </w:r>
            <w:r w:rsidRPr="00FE25CD">
              <w:rPr>
                <w:rFonts w:ascii="黑体" w:eastAsia="黑体" w:hAnsi="黑体"/>
                <w:b/>
                <w:sz w:val="21"/>
                <w:szCs w:val="21"/>
              </w:rPr>
              <w:t xml:space="preserve"> </w:t>
            </w:r>
            <w:r w:rsidR="006A25E5" w:rsidRPr="00FE25CD">
              <w:rPr>
                <w:rFonts w:ascii="黑体" w:eastAsia="黑体" w:hAnsi="黑体"/>
                <w:b/>
                <w:sz w:val="21"/>
                <w:szCs w:val="21"/>
              </w:rPr>
              <w:t xml:space="preserve"> </w:t>
            </w:r>
          </w:p>
        </w:tc>
        <w:tc>
          <w:tcPr>
            <w:tcW w:w="8855" w:type="dxa"/>
            <w:vAlign w:val="center"/>
          </w:tcPr>
          <w:p w14:paraId="425EC633" w14:textId="77777777" w:rsidR="00672BFD" w:rsidRPr="00672BFD" w:rsidRDefault="002008F1" w:rsidP="00FE25CD">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点击此处添加ICS号</w:t>
            </w:r>
            <w:r>
              <w:rPr>
                <w:rFonts w:ascii="黑体" w:eastAsia="黑体" w:hAnsi="黑体"/>
                <w:sz w:val="21"/>
                <w:szCs w:val="21"/>
              </w:rPr>
              <w:fldChar w:fldCharType="end"/>
            </w:r>
            <w:bookmarkEnd w:id="0"/>
          </w:p>
        </w:tc>
      </w:tr>
      <w:tr w:rsidR="007B7453" w:rsidRPr="00672BFD" w14:paraId="6BF1B111" w14:textId="77777777" w:rsidTr="00FE25CD">
        <w:tc>
          <w:tcPr>
            <w:tcW w:w="509" w:type="dxa"/>
            <w:vAlign w:val="center"/>
          </w:tcPr>
          <w:p w14:paraId="47B907C6" w14:textId="77777777" w:rsidR="00672BFD" w:rsidRPr="00FE25CD" w:rsidRDefault="00672BFD" w:rsidP="00FE25CD">
            <w:pPr>
              <w:pStyle w:val="afffa"/>
              <w:framePr w:wrap="notBeside" w:vAnchor="page" w:hAnchor="page" w:x="1372" w:y="568"/>
              <w:tabs>
                <w:tab w:val="clear" w:pos="4153"/>
                <w:tab w:val="clear" w:pos="8306"/>
              </w:tabs>
              <w:spacing w:before="40" w:line="240" w:lineRule="auto"/>
              <w:jc w:val="both"/>
              <w:rPr>
                <w:rFonts w:ascii="黑体" w:eastAsia="黑体" w:hAnsi="黑体"/>
                <w:b/>
                <w:sz w:val="21"/>
                <w:szCs w:val="21"/>
              </w:rPr>
            </w:pPr>
            <w:r w:rsidRPr="00FE25CD">
              <w:rPr>
                <w:rFonts w:ascii="Times New Roman" w:eastAsia="黑体" w:hAnsi="Times New Roman"/>
                <w:b/>
                <w:sz w:val="21"/>
                <w:szCs w:val="21"/>
              </w:rPr>
              <w:t>CCS</w:t>
            </w:r>
            <w:r w:rsidR="0024666E" w:rsidRPr="00FE25CD">
              <w:rPr>
                <w:rFonts w:ascii="Times New Roman" w:eastAsia="黑体" w:hAnsi="Times New Roman"/>
                <w:b/>
                <w:sz w:val="21"/>
                <w:szCs w:val="21"/>
              </w:rPr>
              <w:t xml:space="preserve"> </w:t>
            </w:r>
            <w:r w:rsidRPr="00FE25CD">
              <w:rPr>
                <w:rFonts w:ascii="黑体" w:eastAsia="黑体" w:hAnsi="黑体"/>
                <w:b/>
                <w:sz w:val="21"/>
                <w:szCs w:val="21"/>
              </w:rPr>
              <w:t xml:space="preserve"> </w:t>
            </w:r>
          </w:p>
        </w:tc>
        <w:tc>
          <w:tcPr>
            <w:tcW w:w="8855" w:type="dxa"/>
            <w:vAlign w:val="center"/>
          </w:tcPr>
          <w:p w14:paraId="206C0B14" w14:textId="77777777" w:rsidR="00FB231D" w:rsidRPr="00672BFD" w:rsidRDefault="00FE25CD" w:rsidP="00FE25CD">
            <w:pPr>
              <w:pStyle w:val="afffa"/>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FE25CD">
              <w:rPr>
                <w:rFonts w:ascii="Times New Roman" w:eastAsia="黑体" w:hAnsi="Times New Roman"/>
                <w:b/>
                <w:sz w:val="21"/>
                <w:szCs w:val="21"/>
              </w:rPr>
              <w:t>B</w:t>
            </w:r>
            <w:r w:rsidRPr="00FE25CD">
              <w:rPr>
                <w:rFonts w:ascii="黑体" w:eastAsia="黑体" w:hAnsi="黑体"/>
                <w:sz w:val="21"/>
                <w:szCs w:val="21"/>
                <w:vertAlign w:val="superscript"/>
              </w:rPr>
              <w:t xml:space="preserve"> </w:t>
            </w:r>
            <w:r w:rsidR="002008F1">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008F1">
              <w:rPr>
                <w:rFonts w:ascii="黑体" w:eastAsia="黑体" w:hAnsi="黑体"/>
                <w:sz w:val="21"/>
                <w:szCs w:val="21"/>
              </w:rPr>
              <w:instrText xml:space="preserve"> FORMTEXT </w:instrText>
            </w:r>
            <w:r w:rsidR="002008F1">
              <w:rPr>
                <w:rFonts w:ascii="黑体" w:eastAsia="黑体" w:hAnsi="黑体"/>
                <w:sz w:val="21"/>
                <w:szCs w:val="21"/>
              </w:rPr>
            </w:r>
            <w:r w:rsidR="002008F1">
              <w:rPr>
                <w:rFonts w:ascii="黑体" w:eastAsia="黑体" w:hAnsi="黑体"/>
                <w:sz w:val="21"/>
                <w:szCs w:val="21"/>
              </w:rPr>
              <w:fldChar w:fldCharType="separate"/>
            </w:r>
            <w:r w:rsidR="002008F1">
              <w:rPr>
                <w:rFonts w:ascii="黑体" w:eastAsia="黑体" w:hAnsi="黑体"/>
                <w:noProof/>
                <w:sz w:val="21"/>
                <w:szCs w:val="21"/>
              </w:rPr>
              <w:t>点击此处添加CCS号</w:t>
            </w:r>
            <w:r w:rsidR="002008F1">
              <w:rPr>
                <w:rFonts w:ascii="黑体" w:eastAsia="黑体" w:hAnsi="黑体"/>
                <w:sz w:val="21"/>
                <w:szCs w:val="21"/>
              </w:rPr>
              <w:fldChar w:fldCharType="end"/>
            </w:r>
            <w:bookmarkEnd w:id="1"/>
          </w:p>
        </w:tc>
      </w:tr>
    </w:tbl>
    <w:p w14:paraId="3222B8DC" w14:textId="77777777" w:rsidR="0000040A" w:rsidRPr="00FE25CD" w:rsidRDefault="00AE2A69" w:rsidP="00FE25CD">
      <w:pPr>
        <w:pStyle w:val="affff7"/>
        <w:framePr w:w="9639" w:h="1104" w:hRule="exact" w:hSpace="181" w:vSpace="181" w:wrap="around" w:hAnchor="page" w:x="1305" w:y="1778"/>
        <w:rPr>
          <w:rFonts w:ascii="黑体" w:eastAsia="黑体" w:hAnsi="黑体"/>
          <w:b w:val="0"/>
          <w:bCs w:val="0"/>
          <w:w w:val="100"/>
          <w:sz w:val="84"/>
          <w:szCs w:val="84"/>
        </w:rPr>
      </w:pPr>
      <w:bookmarkStart w:id="2" w:name="_Hlk26473981"/>
      <w:r w:rsidRPr="00FE25CD">
        <w:rPr>
          <w:rFonts w:ascii="黑体" w:eastAsia="黑体" w:hint="eastAsia"/>
          <w:b w:val="0"/>
          <w:w w:val="100"/>
          <w:sz w:val="84"/>
          <w:szCs w:val="84"/>
        </w:rPr>
        <w:t>团体</w:t>
      </w:r>
      <w:r w:rsidR="007B7453" w:rsidRPr="00FE25CD">
        <w:rPr>
          <w:rFonts w:ascii="黑体" w:eastAsia="黑体" w:hAnsi="黑体" w:hint="eastAsia"/>
          <w:b w:val="0"/>
          <w:bCs w:val="0"/>
          <w:w w:val="100"/>
          <w:sz w:val="84"/>
          <w:szCs w:val="84"/>
        </w:rPr>
        <w:t>标准</w:t>
      </w:r>
    </w:p>
    <w:bookmarkEnd w:id="2"/>
    <w:p w14:paraId="791AA81C" w14:textId="77777777" w:rsidR="00AA456B" w:rsidRPr="00A952D7" w:rsidRDefault="00AE2A69" w:rsidP="00A952D7">
      <w:pPr>
        <w:pStyle w:val="affffffffff4"/>
        <w:framePr w:wrap="auto"/>
      </w:pPr>
      <w:r w:rsidRPr="00FE25CD">
        <w:rPr>
          <w:rFonts w:ascii="Times New Roman"/>
          <w:b/>
        </w:rPr>
        <w:t>T/</w:t>
      </w:r>
      <w:r w:rsidR="002008F1">
        <w:rPr>
          <w:rFonts w:ascii="Times New Roman"/>
          <w:b/>
        </w:rPr>
        <w:fldChar w:fldCharType="begin">
          <w:ffData>
            <w:name w:val="文字1"/>
            <w:enabled/>
            <w:calcOnExit w:val="0"/>
            <w:textInput>
              <w:default w:val="CNS"/>
            </w:textInput>
          </w:ffData>
        </w:fldChar>
      </w:r>
      <w:bookmarkStart w:id="3" w:name="文字1"/>
      <w:r w:rsidR="002008F1">
        <w:rPr>
          <w:rFonts w:ascii="Times New Roman"/>
          <w:b/>
        </w:rPr>
        <w:instrText xml:space="preserve"> FORMTEXT </w:instrText>
      </w:r>
      <w:r w:rsidR="002008F1">
        <w:rPr>
          <w:rFonts w:ascii="Times New Roman"/>
          <w:b/>
        </w:rPr>
      </w:r>
      <w:r w:rsidR="002008F1">
        <w:rPr>
          <w:rFonts w:ascii="Times New Roman"/>
          <w:b/>
        </w:rPr>
        <w:fldChar w:fldCharType="separate"/>
      </w:r>
      <w:r w:rsidR="002008F1">
        <w:rPr>
          <w:rFonts w:ascii="Times New Roman"/>
          <w:b/>
        </w:rPr>
        <w:t>CNS</w:t>
      </w:r>
      <w:r w:rsidR="002008F1">
        <w:rPr>
          <w:rFonts w:ascii="Times New Roman"/>
          <w:b/>
        </w:rPr>
        <w:fldChar w:fldCharType="end"/>
      </w:r>
      <w:bookmarkEnd w:id="3"/>
      <w:r w:rsidR="00634D9E" w:rsidRPr="00FE25CD">
        <w:rPr>
          <w:vertAlign w:val="superscript"/>
        </w:rPr>
        <w:t xml:space="preserve"> </w:t>
      </w:r>
      <w:r w:rsidR="002008F1">
        <w:fldChar w:fldCharType="begin">
          <w:ffData>
            <w:name w:val="NSTD_CODE_F"/>
            <w:enabled/>
            <w:calcOnExit w:val="0"/>
            <w:textInput>
              <w:default w:val="XXXX"/>
            </w:textInput>
          </w:ffData>
        </w:fldChar>
      </w:r>
      <w:bookmarkStart w:id="4" w:name="NSTD_CODE_F"/>
      <w:r w:rsidR="002008F1">
        <w:instrText xml:space="preserve"> FORMTEXT </w:instrText>
      </w:r>
      <w:r w:rsidR="002008F1">
        <w:fldChar w:fldCharType="separate"/>
      </w:r>
      <w:r w:rsidR="002008F1">
        <w:t>XXXX</w:t>
      </w:r>
      <w:r w:rsidR="002008F1">
        <w:fldChar w:fldCharType="end"/>
      </w:r>
      <w:bookmarkEnd w:id="4"/>
      <w:r w:rsidR="004644A6" w:rsidRPr="004644A6">
        <w:rPr>
          <w:rFonts w:hAnsi="黑体"/>
        </w:rPr>
        <w:t>—</w:t>
      </w:r>
      <w:r w:rsidR="002008F1">
        <w:fldChar w:fldCharType="begin">
          <w:ffData>
            <w:name w:val="NSTD_CODE_B"/>
            <w:enabled/>
            <w:calcOnExit w:val="0"/>
            <w:textInput>
              <w:default w:val="XXXX"/>
            </w:textInput>
          </w:ffData>
        </w:fldChar>
      </w:r>
      <w:bookmarkStart w:id="5" w:name="NSTD_CODE_B"/>
      <w:r w:rsidR="002008F1">
        <w:instrText xml:space="preserve"> FORMTEXT </w:instrText>
      </w:r>
      <w:r w:rsidR="002008F1">
        <w:fldChar w:fldCharType="separate"/>
      </w:r>
      <w:r w:rsidR="002008F1">
        <w:t>XXXX</w:t>
      </w:r>
      <w:r w:rsidR="002008F1">
        <w:fldChar w:fldCharType="end"/>
      </w:r>
      <w:bookmarkEnd w:id="5"/>
    </w:p>
    <w:p w14:paraId="0EB0325C" w14:textId="77777777" w:rsidR="00E846C8" w:rsidRPr="001E4882" w:rsidRDefault="00E846C8" w:rsidP="00A952D7">
      <w:pPr>
        <w:pStyle w:val="affffffffff5"/>
        <w:framePr w:wrap="auto"/>
        <w:rPr>
          <w:rFonts w:hAnsi="黑体"/>
        </w:rPr>
      </w:pPr>
    </w:p>
    <w:p w14:paraId="1888B46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1F3B0C0" wp14:editId="6CD08F1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F68F4D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4F7CFFF2"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0973D9C8" w14:textId="2FB7BB29" w:rsidR="006816A4" w:rsidRDefault="002E482C" w:rsidP="00463B77">
      <w:pPr>
        <w:pStyle w:val="affffffffff6"/>
        <w:framePr w:h="6974" w:hRule="exact" w:wrap="around" w:x="1419" w:anchorLock="1"/>
      </w:pPr>
      <w:r>
        <w:fldChar w:fldCharType="begin">
          <w:ffData>
            <w:name w:val="CSTD_NAME"/>
            <w:enabled/>
            <w:calcOnExit w:val="0"/>
            <w:textInput>
              <w:default w:val="Cr涂层表面改性锆合金包壳高温拉-拉内压疲劳性能试验方法"/>
            </w:textInput>
          </w:ffData>
        </w:fldChar>
      </w:r>
      <w:bookmarkStart w:id="6" w:name="CSTD_NAME"/>
      <w:r>
        <w:instrText xml:space="preserve"> FORMTEXT </w:instrText>
      </w:r>
      <w:r>
        <w:fldChar w:fldCharType="separate"/>
      </w:r>
      <w:r>
        <w:t>Cr涂层表面改性锆合金包壳高温拉-拉内压疲劳性能试验方法</w:t>
      </w:r>
      <w:r>
        <w:fldChar w:fldCharType="end"/>
      </w:r>
      <w:bookmarkEnd w:id="6"/>
    </w:p>
    <w:p w14:paraId="3C769297" w14:textId="77777777" w:rsidR="00815419" w:rsidRPr="00815419" w:rsidRDefault="00815419" w:rsidP="00324EDD">
      <w:pPr>
        <w:framePr w:w="9639" w:h="6974" w:hRule="exact" w:wrap="around" w:vAnchor="page" w:hAnchor="page" w:x="1419" w:y="6408" w:anchorLock="1"/>
        <w:ind w:left="-1418"/>
      </w:pPr>
    </w:p>
    <w:p w14:paraId="2BE288E4" w14:textId="2DA6F0A2" w:rsidR="00755402" w:rsidRPr="00FE25CD" w:rsidRDefault="00492235" w:rsidP="00492235">
      <w:pPr>
        <w:pStyle w:val="afffffff6"/>
        <w:framePr w:w="9639" w:h="6974" w:hRule="exact" w:wrap="around" w:vAnchor="page" w:hAnchor="page" w:x="1419" w:y="6408" w:anchorLock="1"/>
        <w:textAlignment w:val="bottom"/>
        <w:rPr>
          <w:rFonts w:eastAsia="黑体"/>
          <w:b/>
          <w:noProof/>
          <w:szCs w:val="28"/>
        </w:rPr>
      </w:pPr>
      <w:r w:rsidRPr="00492235">
        <w:rPr>
          <w:rFonts w:eastAsia="黑体"/>
          <w:b/>
          <w:noProof/>
          <w:szCs w:val="28"/>
        </w:rPr>
        <w:t>Testing method for tensile-tensile internal pressure fatigue performance at high-temperature of Cr</w:t>
      </w:r>
      <w:r w:rsidR="00FA6A11">
        <w:rPr>
          <w:rFonts w:eastAsia="黑体" w:hint="eastAsia"/>
          <w:b/>
          <w:noProof/>
          <w:szCs w:val="28"/>
        </w:rPr>
        <w:t>-</w:t>
      </w:r>
      <w:r w:rsidRPr="00492235">
        <w:rPr>
          <w:rFonts w:eastAsia="黑体"/>
          <w:b/>
          <w:noProof/>
          <w:szCs w:val="28"/>
        </w:rPr>
        <w:t>coated</w:t>
      </w:r>
      <w:r w:rsidR="00FA6A11">
        <w:rPr>
          <w:rFonts w:eastAsia="黑体" w:hint="eastAsia"/>
          <w:b/>
          <w:noProof/>
          <w:szCs w:val="28"/>
        </w:rPr>
        <w:t xml:space="preserve"> Zr</w:t>
      </w:r>
      <w:r w:rsidR="00891172">
        <w:rPr>
          <w:rFonts w:eastAsia="黑体" w:hint="eastAsia"/>
          <w:b/>
          <w:noProof/>
          <w:szCs w:val="28"/>
        </w:rPr>
        <w:t>-</w:t>
      </w:r>
      <w:r w:rsidR="00FA6A11">
        <w:rPr>
          <w:rFonts w:eastAsia="黑体" w:hint="eastAsia"/>
          <w:b/>
          <w:noProof/>
          <w:szCs w:val="28"/>
        </w:rPr>
        <w:t xml:space="preserve">alloy </w:t>
      </w:r>
      <w:r w:rsidRPr="00492235">
        <w:rPr>
          <w:rFonts w:eastAsia="黑体"/>
          <w:b/>
          <w:noProof/>
          <w:szCs w:val="28"/>
        </w:rPr>
        <w:t>cladding</w:t>
      </w:r>
      <w:r w:rsidR="00FA6A11">
        <w:rPr>
          <w:rFonts w:eastAsia="黑体" w:hint="eastAsia"/>
          <w:b/>
          <w:noProof/>
          <w:szCs w:val="28"/>
        </w:rPr>
        <w:t xml:space="preserve"> tube</w:t>
      </w:r>
    </w:p>
    <w:p w14:paraId="2CAA6B18" w14:textId="77777777" w:rsidR="00815419" w:rsidRPr="00324EDD" w:rsidRDefault="00815419" w:rsidP="00324EDD">
      <w:pPr>
        <w:framePr w:w="9639" w:h="6974" w:hRule="exact" w:wrap="around" w:vAnchor="page" w:hAnchor="page" w:x="1419" w:y="6408" w:anchorLock="1"/>
        <w:spacing w:line="760" w:lineRule="exact"/>
        <w:ind w:left="-1418"/>
      </w:pPr>
    </w:p>
    <w:p w14:paraId="20DB5083" w14:textId="77777777" w:rsidR="00B87131" w:rsidRPr="00492235" w:rsidRDefault="00B87131" w:rsidP="00463B77">
      <w:pPr>
        <w:pStyle w:val="afffffff6"/>
        <w:framePr w:w="9639" w:h="6974" w:hRule="exact" w:wrap="around" w:vAnchor="page" w:hAnchor="page" w:x="1419" w:y="6408" w:anchorLock="1"/>
        <w:textAlignment w:val="bottom"/>
        <w:rPr>
          <w:rFonts w:eastAsia="黑体"/>
          <w:noProof/>
          <w:szCs w:val="28"/>
        </w:rPr>
      </w:pPr>
    </w:p>
    <w:p w14:paraId="18AC6E6F" w14:textId="77777777" w:rsidR="00CA7AFD" w:rsidRPr="00AC4D95" w:rsidRDefault="00CA7AFD" w:rsidP="00463B77">
      <w:pPr>
        <w:pStyle w:val="afffffff6"/>
        <w:framePr w:w="9639" w:h="6974" w:hRule="exact" w:wrap="around" w:vAnchor="page" w:hAnchor="page" w:x="1419" w:y="6408" w:anchorLock="1"/>
        <w:spacing w:before="440" w:after="160"/>
        <w:textAlignment w:val="bottom"/>
        <w:rPr>
          <w:noProof/>
          <w:sz w:val="24"/>
          <w:szCs w:val="28"/>
        </w:rPr>
      </w:pPr>
    </w:p>
    <w:p w14:paraId="2A155EAF" w14:textId="77777777" w:rsidR="0036429C" w:rsidRDefault="0036429C" w:rsidP="00463B77">
      <w:pPr>
        <w:pStyle w:val="afffffff6"/>
        <w:framePr w:w="9639" w:h="6974" w:hRule="exact" w:wrap="around" w:vAnchor="page" w:hAnchor="page" w:x="1419" w:y="6408" w:anchorLock="1"/>
        <w:spacing w:before="180" w:line="240" w:lineRule="atLeast"/>
        <w:textAlignment w:val="bottom"/>
        <w:rPr>
          <w:noProof/>
          <w:sz w:val="21"/>
          <w:szCs w:val="28"/>
        </w:rPr>
      </w:pPr>
    </w:p>
    <w:p w14:paraId="10DE288F" w14:textId="77777777" w:rsidR="00DE703F" w:rsidRPr="00A6537A" w:rsidRDefault="00DE703F"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p>
    <w:p w14:paraId="35C6A647" w14:textId="399F674D" w:rsidR="00CD50A1" w:rsidRDefault="008D07A2"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7"/>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rPr>
          <w:rFonts w:hint="eastAsia"/>
        </w:rPr>
        <w:t>发布</w:t>
      </w:r>
    </w:p>
    <w:p w14:paraId="20E5D1B4" w14:textId="6654A7B1" w:rsidR="00CD50A1" w:rsidRDefault="008D07A2"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rPr>
          <w:rFonts w:hint="eastAsia"/>
        </w:rPr>
        <w:t>实施</w:t>
      </w:r>
    </w:p>
    <w:p w14:paraId="2BAAAD0D" w14:textId="77777777" w:rsidR="007B7453" w:rsidRPr="004C7E8B" w:rsidRDefault="002008F1" w:rsidP="004C25A2">
      <w:pPr>
        <w:pStyle w:val="affffffff6"/>
        <w:framePr w:h="584" w:hRule="exact" w:hSpace="181" w:vSpace="181" w:wrap="around" w:y="14800"/>
        <w:rPr>
          <w:rFonts w:hAnsi="黑体"/>
        </w:rPr>
      </w:pPr>
      <w:r>
        <w:rPr>
          <w:rFonts w:hAnsi="黑体"/>
          <w:w w:val="100"/>
          <w:sz w:val="28"/>
        </w:rPr>
        <w:fldChar w:fldCharType="begin">
          <w:ffData>
            <w:name w:val="fm"/>
            <w:enabled/>
            <w:calcOnExit w:val="0"/>
            <w:textInput>
              <w:default w:val="中国核学会"/>
            </w:textInput>
          </w:ffData>
        </w:fldChar>
      </w:r>
      <w:bookmarkStart w:id="1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中国核学会</w:t>
      </w:r>
      <w:r>
        <w:rPr>
          <w:rFonts w:hAnsi="黑体"/>
          <w:w w:val="100"/>
          <w:sz w:val="28"/>
        </w:rPr>
        <w:fldChar w:fldCharType="end"/>
      </w:r>
      <w:bookmarkEnd w:id="13"/>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14:paraId="4DBD8A36" w14:textId="77777777" w:rsidR="00A02BAE" w:rsidRPr="00CD50A1" w:rsidRDefault="006A37B9" w:rsidP="00A02BAE">
      <w:pPr>
        <w:rPr>
          <w:rFonts w:ascii="宋体" w:hAnsi="宋体"/>
          <w:sz w:val="28"/>
          <w:szCs w:val="28"/>
        </w:rPr>
        <w:sectPr w:rsidR="00A02BAE" w:rsidRPr="00CD50A1" w:rsidSect="00A3602A">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80D466F" wp14:editId="5053E04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5EA89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7B6C262F" w14:textId="77777777" w:rsidR="00A3602A" w:rsidRDefault="00A3602A" w:rsidP="00A3602A">
      <w:pPr>
        <w:pStyle w:val="affffff3"/>
        <w:spacing w:beforeLines="200" w:before="480" w:after="360"/>
      </w:pPr>
      <w:bookmarkStart w:id="14" w:name="BookMark1"/>
      <w:r w:rsidRPr="00A3602A">
        <w:rPr>
          <w:rFonts w:hint="eastAsia"/>
          <w:spacing w:val="320"/>
        </w:rPr>
        <w:lastRenderedPageBreak/>
        <w:t>目</w:t>
      </w:r>
      <w:r>
        <w:rPr>
          <w:rFonts w:hint="eastAsia"/>
        </w:rPr>
        <w:t>次</w:t>
      </w:r>
    </w:p>
    <w:p w14:paraId="7F01E0D7" w14:textId="77777777" w:rsidR="00A5191A" w:rsidRDefault="00A3602A">
      <w:pPr>
        <w:pStyle w:val="TOC1"/>
        <w:tabs>
          <w:tab w:val="right" w:leader="dot" w:pos="9344"/>
        </w:tabs>
        <w:rPr>
          <w:rFonts w:asciiTheme="minorHAnsi" w:eastAsiaTheme="minorEastAsia" w:hAnsiTheme="minorHAnsi" w:cstheme="minorBidi"/>
          <w:noProof/>
          <w:szCs w:val="22"/>
        </w:rPr>
      </w:pPr>
      <w:r w:rsidRPr="00A3602A">
        <w:fldChar w:fldCharType="begin"/>
      </w:r>
      <w:r w:rsidRPr="00A3602A">
        <w:instrText xml:space="preserve"> TOC \o "1-1" \h </w:instrText>
      </w:r>
      <w:r w:rsidRPr="00A3602A">
        <w:fldChar w:fldCharType="separate"/>
      </w:r>
      <w:hyperlink w:anchor="_Toc186718527" w:history="1">
        <w:r w:rsidR="00A5191A" w:rsidRPr="005A4807">
          <w:rPr>
            <w:rStyle w:val="afffffff"/>
            <w:noProof/>
            <w:spacing w:val="320"/>
          </w:rPr>
          <w:t>前</w:t>
        </w:r>
        <w:r w:rsidR="00A5191A" w:rsidRPr="005A4807">
          <w:rPr>
            <w:rStyle w:val="afffffff"/>
            <w:noProof/>
          </w:rPr>
          <w:t>言</w:t>
        </w:r>
        <w:r w:rsidR="00A5191A">
          <w:rPr>
            <w:noProof/>
          </w:rPr>
          <w:tab/>
        </w:r>
        <w:r w:rsidR="00A5191A">
          <w:rPr>
            <w:noProof/>
          </w:rPr>
          <w:fldChar w:fldCharType="begin"/>
        </w:r>
        <w:r w:rsidR="00A5191A">
          <w:rPr>
            <w:noProof/>
          </w:rPr>
          <w:instrText xml:space="preserve"> PAGEREF _Toc186718527 \h </w:instrText>
        </w:r>
        <w:r w:rsidR="00A5191A">
          <w:rPr>
            <w:noProof/>
          </w:rPr>
        </w:r>
        <w:r w:rsidR="00A5191A">
          <w:rPr>
            <w:noProof/>
          </w:rPr>
          <w:fldChar w:fldCharType="separate"/>
        </w:r>
        <w:r w:rsidR="00A5191A">
          <w:rPr>
            <w:noProof/>
          </w:rPr>
          <w:t>II</w:t>
        </w:r>
        <w:r w:rsidR="00A5191A">
          <w:rPr>
            <w:noProof/>
          </w:rPr>
          <w:fldChar w:fldCharType="end"/>
        </w:r>
      </w:hyperlink>
    </w:p>
    <w:p w14:paraId="061B9D68"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28" w:history="1">
        <w:r w:rsidR="00A5191A" w:rsidRPr="005A4807">
          <w:rPr>
            <w:rStyle w:val="afffffff"/>
            <w:noProof/>
          </w:rPr>
          <w:t>1 范围</w:t>
        </w:r>
        <w:r w:rsidR="00A5191A">
          <w:rPr>
            <w:noProof/>
          </w:rPr>
          <w:tab/>
        </w:r>
        <w:r w:rsidR="00A5191A">
          <w:rPr>
            <w:noProof/>
          </w:rPr>
          <w:fldChar w:fldCharType="begin"/>
        </w:r>
        <w:r w:rsidR="00A5191A">
          <w:rPr>
            <w:noProof/>
          </w:rPr>
          <w:instrText xml:space="preserve"> PAGEREF _Toc186718528 \h </w:instrText>
        </w:r>
        <w:r w:rsidR="00A5191A">
          <w:rPr>
            <w:noProof/>
          </w:rPr>
        </w:r>
        <w:r w:rsidR="00A5191A">
          <w:rPr>
            <w:noProof/>
          </w:rPr>
          <w:fldChar w:fldCharType="separate"/>
        </w:r>
        <w:r w:rsidR="00A5191A">
          <w:rPr>
            <w:noProof/>
          </w:rPr>
          <w:t>1</w:t>
        </w:r>
        <w:r w:rsidR="00A5191A">
          <w:rPr>
            <w:noProof/>
          </w:rPr>
          <w:fldChar w:fldCharType="end"/>
        </w:r>
      </w:hyperlink>
    </w:p>
    <w:p w14:paraId="6C7257A6"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29" w:history="1">
        <w:r w:rsidR="00A5191A" w:rsidRPr="005A4807">
          <w:rPr>
            <w:rStyle w:val="afffffff"/>
            <w:noProof/>
          </w:rPr>
          <w:t>2 规范性引用文件</w:t>
        </w:r>
        <w:r w:rsidR="00A5191A">
          <w:rPr>
            <w:noProof/>
          </w:rPr>
          <w:tab/>
        </w:r>
        <w:r w:rsidR="00A5191A">
          <w:rPr>
            <w:noProof/>
          </w:rPr>
          <w:fldChar w:fldCharType="begin"/>
        </w:r>
        <w:r w:rsidR="00A5191A">
          <w:rPr>
            <w:noProof/>
          </w:rPr>
          <w:instrText xml:space="preserve"> PAGEREF _Toc186718529 \h </w:instrText>
        </w:r>
        <w:r w:rsidR="00A5191A">
          <w:rPr>
            <w:noProof/>
          </w:rPr>
        </w:r>
        <w:r w:rsidR="00A5191A">
          <w:rPr>
            <w:noProof/>
          </w:rPr>
          <w:fldChar w:fldCharType="separate"/>
        </w:r>
        <w:r w:rsidR="00A5191A">
          <w:rPr>
            <w:noProof/>
          </w:rPr>
          <w:t>1</w:t>
        </w:r>
        <w:r w:rsidR="00A5191A">
          <w:rPr>
            <w:noProof/>
          </w:rPr>
          <w:fldChar w:fldCharType="end"/>
        </w:r>
      </w:hyperlink>
    </w:p>
    <w:p w14:paraId="79997655"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0" w:history="1">
        <w:r w:rsidR="00A5191A" w:rsidRPr="005A4807">
          <w:rPr>
            <w:rStyle w:val="afffffff"/>
            <w:noProof/>
          </w:rPr>
          <w:t>3 术语和定义</w:t>
        </w:r>
        <w:r w:rsidR="00A5191A">
          <w:rPr>
            <w:noProof/>
          </w:rPr>
          <w:tab/>
        </w:r>
        <w:r w:rsidR="00A5191A">
          <w:rPr>
            <w:noProof/>
          </w:rPr>
          <w:fldChar w:fldCharType="begin"/>
        </w:r>
        <w:r w:rsidR="00A5191A">
          <w:rPr>
            <w:noProof/>
          </w:rPr>
          <w:instrText xml:space="preserve"> PAGEREF _Toc186718530 \h </w:instrText>
        </w:r>
        <w:r w:rsidR="00A5191A">
          <w:rPr>
            <w:noProof/>
          </w:rPr>
        </w:r>
        <w:r w:rsidR="00A5191A">
          <w:rPr>
            <w:noProof/>
          </w:rPr>
          <w:fldChar w:fldCharType="separate"/>
        </w:r>
        <w:r w:rsidR="00A5191A">
          <w:rPr>
            <w:noProof/>
          </w:rPr>
          <w:t>1</w:t>
        </w:r>
        <w:r w:rsidR="00A5191A">
          <w:rPr>
            <w:noProof/>
          </w:rPr>
          <w:fldChar w:fldCharType="end"/>
        </w:r>
      </w:hyperlink>
    </w:p>
    <w:p w14:paraId="0F5DA4FA"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1" w:history="1">
        <w:r w:rsidR="00A5191A" w:rsidRPr="005A4807">
          <w:rPr>
            <w:rStyle w:val="afffffff"/>
            <w:noProof/>
          </w:rPr>
          <w:t>4 原理</w:t>
        </w:r>
        <w:r w:rsidR="00A5191A">
          <w:rPr>
            <w:noProof/>
          </w:rPr>
          <w:tab/>
        </w:r>
        <w:r w:rsidR="00A5191A">
          <w:rPr>
            <w:noProof/>
          </w:rPr>
          <w:fldChar w:fldCharType="begin"/>
        </w:r>
        <w:r w:rsidR="00A5191A">
          <w:rPr>
            <w:noProof/>
          </w:rPr>
          <w:instrText xml:space="preserve"> PAGEREF _Toc186718531 \h </w:instrText>
        </w:r>
        <w:r w:rsidR="00A5191A">
          <w:rPr>
            <w:noProof/>
          </w:rPr>
        </w:r>
        <w:r w:rsidR="00A5191A">
          <w:rPr>
            <w:noProof/>
          </w:rPr>
          <w:fldChar w:fldCharType="separate"/>
        </w:r>
        <w:r w:rsidR="00A5191A">
          <w:rPr>
            <w:noProof/>
          </w:rPr>
          <w:t>2</w:t>
        </w:r>
        <w:r w:rsidR="00A5191A">
          <w:rPr>
            <w:noProof/>
          </w:rPr>
          <w:fldChar w:fldCharType="end"/>
        </w:r>
      </w:hyperlink>
    </w:p>
    <w:p w14:paraId="168EB54F"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2" w:history="1">
        <w:r w:rsidR="00A5191A" w:rsidRPr="005A4807">
          <w:rPr>
            <w:rStyle w:val="afffffff"/>
            <w:noProof/>
          </w:rPr>
          <w:t>5 材料</w:t>
        </w:r>
        <w:r w:rsidR="00A5191A">
          <w:rPr>
            <w:noProof/>
          </w:rPr>
          <w:tab/>
        </w:r>
        <w:r w:rsidR="00A5191A">
          <w:rPr>
            <w:noProof/>
          </w:rPr>
          <w:fldChar w:fldCharType="begin"/>
        </w:r>
        <w:r w:rsidR="00A5191A">
          <w:rPr>
            <w:noProof/>
          </w:rPr>
          <w:instrText xml:space="preserve"> PAGEREF _Toc186718532 \h </w:instrText>
        </w:r>
        <w:r w:rsidR="00A5191A">
          <w:rPr>
            <w:noProof/>
          </w:rPr>
        </w:r>
        <w:r w:rsidR="00A5191A">
          <w:rPr>
            <w:noProof/>
          </w:rPr>
          <w:fldChar w:fldCharType="separate"/>
        </w:r>
        <w:r w:rsidR="00A5191A">
          <w:rPr>
            <w:noProof/>
          </w:rPr>
          <w:t>2</w:t>
        </w:r>
        <w:r w:rsidR="00A5191A">
          <w:rPr>
            <w:noProof/>
          </w:rPr>
          <w:fldChar w:fldCharType="end"/>
        </w:r>
      </w:hyperlink>
    </w:p>
    <w:p w14:paraId="7BCE4ACC"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3" w:history="1">
        <w:r w:rsidR="00A5191A" w:rsidRPr="005A4807">
          <w:rPr>
            <w:rStyle w:val="afffffff"/>
            <w:noProof/>
          </w:rPr>
          <w:t>6 试验设备</w:t>
        </w:r>
        <w:r w:rsidR="00A5191A">
          <w:rPr>
            <w:noProof/>
          </w:rPr>
          <w:tab/>
        </w:r>
        <w:r w:rsidR="00A5191A">
          <w:rPr>
            <w:noProof/>
          </w:rPr>
          <w:fldChar w:fldCharType="begin"/>
        </w:r>
        <w:r w:rsidR="00A5191A">
          <w:rPr>
            <w:noProof/>
          </w:rPr>
          <w:instrText xml:space="preserve"> PAGEREF _Toc186718533 \h </w:instrText>
        </w:r>
        <w:r w:rsidR="00A5191A">
          <w:rPr>
            <w:noProof/>
          </w:rPr>
        </w:r>
        <w:r w:rsidR="00A5191A">
          <w:rPr>
            <w:noProof/>
          </w:rPr>
          <w:fldChar w:fldCharType="separate"/>
        </w:r>
        <w:r w:rsidR="00A5191A">
          <w:rPr>
            <w:noProof/>
          </w:rPr>
          <w:t>2</w:t>
        </w:r>
        <w:r w:rsidR="00A5191A">
          <w:rPr>
            <w:noProof/>
          </w:rPr>
          <w:fldChar w:fldCharType="end"/>
        </w:r>
      </w:hyperlink>
    </w:p>
    <w:p w14:paraId="34186FAB"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4" w:history="1">
        <w:r w:rsidR="00A5191A" w:rsidRPr="005A4807">
          <w:rPr>
            <w:rStyle w:val="afffffff"/>
            <w:noProof/>
          </w:rPr>
          <w:t>7 试样</w:t>
        </w:r>
        <w:r w:rsidR="00A5191A">
          <w:rPr>
            <w:noProof/>
          </w:rPr>
          <w:tab/>
        </w:r>
        <w:r w:rsidR="00A5191A">
          <w:rPr>
            <w:noProof/>
          </w:rPr>
          <w:fldChar w:fldCharType="begin"/>
        </w:r>
        <w:r w:rsidR="00A5191A">
          <w:rPr>
            <w:noProof/>
          </w:rPr>
          <w:instrText xml:space="preserve"> PAGEREF _Toc186718534 \h </w:instrText>
        </w:r>
        <w:r w:rsidR="00A5191A">
          <w:rPr>
            <w:noProof/>
          </w:rPr>
        </w:r>
        <w:r w:rsidR="00A5191A">
          <w:rPr>
            <w:noProof/>
          </w:rPr>
          <w:fldChar w:fldCharType="separate"/>
        </w:r>
        <w:r w:rsidR="00A5191A">
          <w:rPr>
            <w:noProof/>
          </w:rPr>
          <w:t>3</w:t>
        </w:r>
        <w:r w:rsidR="00A5191A">
          <w:rPr>
            <w:noProof/>
          </w:rPr>
          <w:fldChar w:fldCharType="end"/>
        </w:r>
      </w:hyperlink>
    </w:p>
    <w:p w14:paraId="2880BAD4"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5" w:history="1">
        <w:r w:rsidR="00A5191A" w:rsidRPr="005A4807">
          <w:rPr>
            <w:rStyle w:val="afffffff"/>
            <w:noProof/>
          </w:rPr>
          <w:t>8 试验步骤</w:t>
        </w:r>
        <w:r w:rsidR="00A5191A">
          <w:rPr>
            <w:noProof/>
          </w:rPr>
          <w:tab/>
        </w:r>
        <w:r w:rsidR="00A5191A">
          <w:rPr>
            <w:noProof/>
          </w:rPr>
          <w:fldChar w:fldCharType="begin"/>
        </w:r>
        <w:r w:rsidR="00A5191A">
          <w:rPr>
            <w:noProof/>
          </w:rPr>
          <w:instrText xml:space="preserve"> PAGEREF _Toc186718535 \h </w:instrText>
        </w:r>
        <w:r w:rsidR="00A5191A">
          <w:rPr>
            <w:noProof/>
          </w:rPr>
        </w:r>
        <w:r w:rsidR="00A5191A">
          <w:rPr>
            <w:noProof/>
          </w:rPr>
          <w:fldChar w:fldCharType="separate"/>
        </w:r>
        <w:r w:rsidR="00A5191A">
          <w:rPr>
            <w:noProof/>
          </w:rPr>
          <w:t>3</w:t>
        </w:r>
        <w:r w:rsidR="00A5191A">
          <w:rPr>
            <w:noProof/>
          </w:rPr>
          <w:fldChar w:fldCharType="end"/>
        </w:r>
      </w:hyperlink>
    </w:p>
    <w:p w14:paraId="6D8C2A55"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6" w:history="1">
        <w:r w:rsidR="00A5191A" w:rsidRPr="005A4807">
          <w:rPr>
            <w:rStyle w:val="afffffff"/>
            <w:noProof/>
          </w:rPr>
          <w:t>9 试验数据处理</w:t>
        </w:r>
        <w:r w:rsidR="00A5191A">
          <w:rPr>
            <w:noProof/>
          </w:rPr>
          <w:tab/>
        </w:r>
        <w:r w:rsidR="00A5191A">
          <w:rPr>
            <w:noProof/>
          </w:rPr>
          <w:fldChar w:fldCharType="begin"/>
        </w:r>
        <w:r w:rsidR="00A5191A">
          <w:rPr>
            <w:noProof/>
          </w:rPr>
          <w:instrText xml:space="preserve"> PAGEREF _Toc186718536 \h </w:instrText>
        </w:r>
        <w:r w:rsidR="00A5191A">
          <w:rPr>
            <w:noProof/>
          </w:rPr>
        </w:r>
        <w:r w:rsidR="00A5191A">
          <w:rPr>
            <w:noProof/>
          </w:rPr>
          <w:fldChar w:fldCharType="separate"/>
        </w:r>
        <w:r w:rsidR="00A5191A">
          <w:rPr>
            <w:noProof/>
          </w:rPr>
          <w:t>5</w:t>
        </w:r>
        <w:r w:rsidR="00A5191A">
          <w:rPr>
            <w:noProof/>
          </w:rPr>
          <w:fldChar w:fldCharType="end"/>
        </w:r>
      </w:hyperlink>
    </w:p>
    <w:p w14:paraId="3540FE7C" w14:textId="77777777" w:rsidR="00A5191A" w:rsidRDefault="007B7DE8">
      <w:pPr>
        <w:pStyle w:val="TOC1"/>
        <w:tabs>
          <w:tab w:val="right" w:leader="dot" w:pos="9344"/>
        </w:tabs>
        <w:rPr>
          <w:rFonts w:asciiTheme="minorHAnsi" w:eastAsiaTheme="minorEastAsia" w:hAnsiTheme="minorHAnsi" w:cstheme="minorBidi"/>
          <w:noProof/>
          <w:szCs w:val="22"/>
        </w:rPr>
      </w:pPr>
      <w:hyperlink w:anchor="_Toc186718537" w:history="1">
        <w:r w:rsidR="00A5191A" w:rsidRPr="005A4807">
          <w:rPr>
            <w:rStyle w:val="afffffff"/>
            <w:noProof/>
          </w:rPr>
          <w:t>10 试验报告</w:t>
        </w:r>
        <w:r w:rsidR="00A5191A">
          <w:rPr>
            <w:noProof/>
          </w:rPr>
          <w:tab/>
        </w:r>
        <w:r w:rsidR="00A5191A">
          <w:rPr>
            <w:noProof/>
          </w:rPr>
          <w:fldChar w:fldCharType="begin"/>
        </w:r>
        <w:r w:rsidR="00A5191A">
          <w:rPr>
            <w:noProof/>
          </w:rPr>
          <w:instrText xml:space="preserve"> PAGEREF _Toc186718537 \h </w:instrText>
        </w:r>
        <w:r w:rsidR="00A5191A">
          <w:rPr>
            <w:noProof/>
          </w:rPr>
        </w:r>
        <w:r w:rsidR="00A5191A">
          <w:rPr>
            <w:noProof/>
          </w:rPr>
          <w:fldChar w:fldCharType="separate"/>
        </w:r>
        <w:r w:rsidR="00A5191A">
          <w:rPr>
            <w:noProof/>
          </w:rPr>
          <w:t>5</w:t>
        </w:r>
        <w:r w:rsidR="00A5191A">
          <w:rPr>
            <w:noProof/>
          </w:rPr>
          <w:fldChar w:fldCharType="end"/>
        </w:r>
      </w:hyperlink>
    </w:p>
    <w:p w14:paraId="196F9B6A" w14:textId="77777777" w:rsidR="00A3602A" w:rsidRPr="00A3602A" w:rsidRDefault="00A3602A" w:rsidP="00A3602A">
      <w:pPr>
        <w:pStyle w:val="affffff3"/>
        <w:spacing w:after="360"/>
        <w:sectPr w:rsidR="00A3602A" w:rsidRPr="00A3602A" w:rsidSect="00A3602A">
          <w:headerReference w:type="even" r:id="rId12"/>
          <w:headerReference w:type="default" r:id="rId13"/>
          <w:footerReference w:type="even" r:id="rId14"/>
          <w:footerReference w:type="default" r:id="rId15"/>
          <w:pgSz w:w="11906" w:h="16838" w:code="9"/>
          <w:pgMar w:top="1985" w:right="1134" w:bottom="1134" w:left="1134" w:header="1418" w:footer="1134" w:gutter="284"/>
          <w:pgNumType w:fmt="upperRoman" w:start="1"/>
          <w:cols w:space="425"/>
          <w:formProt w:val="0"/>
          <w:docGrid w:linePitch="312"/>
        </w:sectPr>
      </w:pPr>
      <w:r w:rsidRPr="00A3602A">
        <w:fldChar w:fldCharType="end"/>
      </w:r>
    </w:p>
    <w:p w14:paraId="69A9E61B" w14:textId="77777777" w:rsidR="00FE25CD" w:rsidRDefault="00FE25CD" w:rsidP="00A3602A">
      <w:pPr>
        <w:pStyle w:val="a6"/>
        <w:spacing w:beforeLines="400" w:before="960" w:after="360"/>
      </w:pPr>
      <w:bookmarkStart w:id="15" w:name="_Toc186718527"/>
      <w:bookmarkStart w:id="16" w:name="BookMark2"/>
      <w:bookmarkEnd w:id="14"/>
      <w:r w:rsidRPr="00FE25CD">
        <w:rPr>
          <w:spacing w:val="320"/>
        </w:rPr>
        <w:lastRenderedPageBreak/>
        <w:t>前</w:t>
      </w:r>
      <w:r>
        <w:t>言</w:t>
      </w:r>
      <w:bookmarkEnd w:id="15"/>
    </w:p>
    <w:p w14:paraId="35ED8748" w14:textId="77777777" w:rsidR="00FE25CD" w:rsidRDefault="00FE25CD" w:rsidP="00FE25CD">
      <w:pPr>
        <w:pStyle w:val="affffc"/>
        <w:spacing w:line="276" w:lineRule="auto"/>
        <w:ind w:firstLine="420"/>
      </w:pPr>
      <w:r>
        <w:rPr>
          <w:rFonts w:hint="eastAsia"/>
        </w:rPr>
        <w:t>本文件按照</w:t>
      </w:r>
      <w:r w:rsidRPr="006B55A0">
        <w:rPr>
          <w:rFonts w:ascii="Times New Roman"/>
        </w:rPr>
        <w:t xml:space="preserve">GB/T </w:t>
      </w:r>
      <w:r>
        <w:rPr>
          <w:rFonts w:hint="eastAsia"/>
        </w:rPr>
        <w:t>1.1—2020《标准化工作导则  第1部分：标准化文件的结构和起草规则》的规定起草。</w:t>
      </w:r>
    </w:p>
    <w:p w14:paraId="746B9717" w14:textId="77777777" w:rsidR="00FE25CD" w:rsidRDefault="00FE25CD" w:rsidP="00FE25CD">
      <w:pPr>
        <w:pStyle w:val="afffffffffffc"/>
        <w:spacing w:line="276" w:lineRule="auto"/>
        <w:rPr>
          <w:rFonts w:ascii="Times New Roman"/>
        </w:rPr>
      </w:pPr>
      <w:r>
        <w:rPr>
          <w:rFonts w:ascii="Times New Roman" w:hint="eastAsia"/>
        </w:rPr>
        <w:t>请注意本文件的某些内容有可能涉及专利。本文件的发布机构不承担识别这些专利的责任。</w:t>
      </w:r>
    </w:p>
    <w:p w14:paraId="5E904790" w14:textId="77777777" w:rsidR="002008F1" w:rsidRDefault="00FE25CD" w:rsidP="00FE25CD">
      <w:pPr>
        <w:pStyle w:val="afffffffffffc"/>
        <w:spacing w:line="276" w:lineRule="auto"/>
        <w:rPr>
          <w:rFonts w:ascii="Times New Roman"/>
        </w:rPr>
      </w:pPr>
      <w:r>
        <w:rPr>
          <w:rFonts w:ascii="Times New Roman"/>
        </w:rPr>
        <w:t>本文件由中国</w:t>
      </w:r>
      <w:r w:rsidR="002008F1">
        <w:rPr>
          <w:rFonts w:ascii="Times New Roman" w:hint="eastAsia"/>
        </w:rPr>
        <w:t>核</w:t>
      </w:r>
      <w:r>
        <w:rPr>
          <w:rFonts w:ascii="Times New Roman"/>
        </w:rPr>
        <w:t>学会提出</w:t>
      </w:r>
      <w:r w:rsidR="002008F1">
        <w:rPr>
          <w:rFonts w:ascii="Times New Roman" w:hint="eastAsia"/>
        </w:rPr>
        <w:t>。</w:t>
      </w:r>
    </w:p>
    <w:p w14:paraId="6016430A" w14:textId="77777777" w:rsidR="00FE25CD" w:rsidRDefault="002008F1" w:rsidP="00FE25CD">
      <w:pPr>
        <w:pStyle w:val="afffffffffffc"/>
        <w:spacing w:line="276" w:lineRule="auto"/>
        <w:rPr>
          <w:rFonts w:ascii="Times New Roman"/>
        </w:rPr>
      </w:pPr>
      <w:r>
        <w:rPr>
          <w:rFonts w:ascii="Times New Roman"/>
        </w:rPr>
        <w:t>本文件由</w:t>
      </w:r>
      <w:r>
        <w:rPr>
          <w:rFonts w:ascii="Times New Roman" w:hint="eastAsia"/>
        </w:rPr>
        <w:t>核工业标准化研究所</w:t>
      </w:r>
      <w:r w:rsidR="00FE25CD">
        <w:rPr>
          <w:rFonts w:ascii="Times New Roman"/>
        </w:rPr>
        <w:t>归口。</w:t>
      </w:r>
    </w:p>
    <w:p w14:paraId="5116CDC5" w14:textId="77777777" w:rsidR="00FE25CD" w:rsidRDefault="00FE25CD" w:rsidP="00FE25CD">
      <w:pPr>
        <w:spacing w:line="276" w:lineRule="auto"/>
        <w:ind w:firstLineChars="200" w:firstLine="420"/>
      </w:pPr>
      <w:r>
        <w:t>本文件起草单位：</w:t>
      </w:r>
      <w:r w:rsidR="002008F1">
        <w:rPr>
          <w:rFonts w:hint="eastAsia"/>
        </w:rPr>
        <w:t>中国核动力研究设计院。</w:t>
      </w:r>
    </w:p>
    <w:p w14:paraId="72E0D10F" w14:textId="77777777" w:rsidR="00FE25CD" w:rsidRPr="00FE25CD" w:rsidRDefault="00FE25CD" w:rsidP="00FE25CD">
      <w:pPr>
        <w:pStyle w:val="affffc"/>
        <w:spacing w:line="276" w:lineRule="auto"/>
        <w:ind w:firstLine="420"/>
      </w:pPr>
      <w:r>
        <w:rPr>
          <w:rFonts w:ascii="Times New Roman"/>
        </w:rPr>
        <w:t>本文件主要起草人：。</w:t>
      </w:r>
    </w:p>
    <w:p w14:paraId="35C12C21" w14:textId="77777777" w:rsidR="00FE25CD" w:rsidRDefault="00FE25CD" w:rsidP="00FE25CD">
      <w:pPr>
        <w:pStyle w:val="affffc"/>
        <w:ind w:firstLine="420"/>
      </w:pPr>
    </w:p>
    <w:p w14:paraId="4EC6B53F" w14:textId="77777777" w:rsidR="00FE25CD" w:rsidRPr="00FE25CD" w:rsidRDefault="00FE25CD" w:rsidP="00FE25CD">
      <w:pPr>
        <w:pStyle w:val="affffc"/>
        <w:ind w:firstLine="420"/>
        <w:sectPr w:rsidR="00FE25CD" w:rsidRPr="00FE25CD" w:rsidSect="00A3602A">
          <w:headerReference w:type="even" r:id="rId16"/>
          <w:headerReference w:type="default" r:id="rId17"/>
          <w:footerReference w:type="even" r:id="rId18"/>
          <w:footerReference w:type="default" r:id="rId19"/>
          <w:pgSz w:w="11906" w:h="16838" w:code="9"/>
          <w:pgMar w:top="1985" w:right="1134" w:bottom="1134" w:left="1134" w:header="1418" w:footer="1134" w:gutter="284"/>
          <w:pgNumType w:fmt="upperRoman"/>
          <w:cols w:space="425"/>
          <w:formProt w:val="0"/>
          <w:docGrid w:linePitch="312"/>
        </w:sectPr>
      </w:pPr>
    </w:p>
    <w:p w14:paraId="382401C3" w14:textId="77777777" w:rsidR="00894836" w:rsidRPr="00145D9D" w:rsidRDefault="00894836" w:rsidP="00093D25">
      <w:pPr>
        <w:spacing w:line="20" w:lineRule="exact"/>
        <w:jc w:val="center"/>
        <w:rPr>
          <w:rFonts w:ascii="黑体" w:eastAsia="黑体" w:hAnsi="黑体"/>
          <w:sz w:val="32"/>
          <w:szCs w:val="32"/>
        </w:rPr>
      </w:pPr>
      <w:bookmarkStart w:id="17" w:name="BookMark4"/>
      <w:bookmarkEnd w:id="16"/>
    </w:p>
    <w:p w14:paraId="5864617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A89E3D6D01443B19784E05DC9712C67"/>
        </w:placeholder>
      </w:sdtPr>
      <w:sdtEndPr/>
      <w:sdtContent>
        <w:bookmarkStart w:id="18" w:name="NEW_STAND_NAME" w:displacedByCustomXml="prev"/>
        <w:p w14:paraId="1DFB1075" w14:textId="5718F73D" w:rsidR="00F26B7E" w:rsidRPr="00F26B7E" w:rsidRDefault="00BE2FF7" w:rsidP="00A3602A">
          <w:pPr>
            <w:pStyle w:val="afffffffff9"/>
            <w:spacing w:beforeLines="200" w:before="480" w:afterLines="150" w:after="360"/>
          </w:pPr>
          <w:r w:rsidRPr="00BE2FF7">
            <w:rPr>
              <w:rFonts w:hint="eastAsia"/>
            </w:rPr>
            <w:t>Cr涂层表面改性</w:t>
          </w:r>
          <w:proofErr w:type="gramStart"/>
          <w:r w:rsidRPr="00BE2FF7">
            <w:rPr>
              <w:rFonts w:hint="eastAsia"/>
            </w:rPr>
            <w:t>锆</w:t>
          </w:r>
          <w:proofErr w:type="gramEnd"/>
          <w:r w:rsidRPr="00BE2FF7">
            <w:rPr>
              <w:rFonts w:hint="eastAsia"/>
            </w:rPr>
            <w:t>合金包壳高温拉-拉内压疲劳性能</w:t>
          </w:r>
          <w:r w:rsidR="002E482C">
            <w:rPr>
              <w:rFonts w:hint="eastAsia"/>
            </w:rPr>
            <w:t>试验</w:t>
          </w:r>
          <w:r w:rsidRPr="00BE2FF7">
            <w:rPr>
              <w:rFonts w:hint="eastAsia"/>
            </w:rPr>
            <w:t>方法</w:t>
          </w:r>
        </w:p>
      </w:sdtContent>
    </w:sdt>
    <w:bookmarkEnd w:id="18" w:displacedByCustomXml="prev"/>
    <w:p w14:paraId="43B31B44" w14:textId="77777777" w:rsidR="00E2552F" w:rsidRDefault="00E2552F" w:rsidP="00A77CCB">
      <w:pPr>
        <w:pStyle w:val="affd"/>
        <w:spacing w:before="240" w:after="240"/>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186718528"/>
      <w:r>
        <w:rPr>
          <w:rFonts w:hint="eastAsia"/>
        </w:rPr>
        <w:t>范围</w:t>
      </w:r>
      <w:bookmarkEnd w:id="19"/>
      <w:bookmarkEnd w:id="20"/>
      <w:bookmarkEnd w:id="21"/>
      <w:bookmarkEnd w:id="22"/>
      <w:bookmarkEnd w:id="23"/>
      <w:bookmarkEnd w:id="24"/>
      <w:bookmarkEnd w:id="25"/>
      <w:bookmarkEnd w:id="26"/>
      <w:bookmarkEnd w:id="27"/>
    </w:p>
    <w:p w14:paraId="4929D379" w14:textId="42F10558" w:rsidR="001401A9" w:rsidRDefault="001401A9" w:rsidP="001401A9">
      <w:pPr>
        <w:pStyle w:val="affffc"/>
        <w:spacing w:line="276" w:lineRule="auto"/>
        <w:ind w:firstLine="420"/>
      </w:pPr>
      <w:bookmarkStart w:id="28" w:name="OLE_LINK2"/>
      <w:bookmarkStart w:id="29" w:name="_Toc17233326"/>
      <w:bookmarkStart w:id="30" w:name="_Toc17233334"/>
      <w:bookmarkStart w:id="31" w:name="_Toc24884212"/>
      <w:bookmarkStart w:id="32" w:name="_Toc24884219"/>
      <w:bookmarkStart w:id="33" w:name="_Toc26648466"/>
      <w:r>
        <w:t>本文件规定了</w:t>
      </w:r>
      <w:r w:rsidR="00BE2FF7" w:rsidRPr="00BE2FF7">
        <w:rPr>
          <w:rFonts w:hint="eastAsia"/>
        </w:rPr>
        <w:t>Cr涂层表面改性锆合金包壳高温拉-拉内压疲劳性能</w:t>
      </w:r>
      <w:r w:rsidR="002E482C">
        <w:rPr>
          <w:rFonts w:hint="eastAsia"/>
        </w:rPr>
        <w:t>试验</w:t>
      </w:r>
      <w:bookmarkStart w:id="34" w:name="_GoBack"/>
      <w:bookmarkEnd w:id="34"/>
      <w:r w:rsidR="00BE2FF7" w:rsidRPr="00BE2FF7">
        <w:rPr>
          <w:rFonts w:hint="eastAsia"/>
        </w:rPr>
        <w:t>方法。</w:t>
      </w:r>
    </w:p>
    <w:p w14:paraId="64A2A5A4" w14:textId="77777777" w:rsidR="008B0C9C" w:rsidRDefault="001401A9" w:rsidP="001401A9">
      <w:pPr>
        <w:pStyle w:val="affffc"/>
        <w:spacing w:line="276" w:lineRule="auto"/>
        <w:ind w:firstLine="420"/>
      </w:pPr>
      <w:r>
        <w:t>本文件适用于</w:t>
      </w:r>
      <w:bookmarkEnd w:id="28"/>
      <w:r w:rsidR="00BE2FF7" w:rsidRPr="00BE2FF7">
        <w:rPr>
          <w:rFonts w:hint="eastAsia"/>
        </w:rPr>
        <w:t>Cr涂层表面改性锆合金包壳高温内压疲劳试验，其他薄壁金属管材的高温内压疲劳试验也可参照执行。</w:t>
      </w:r>
    </w:p>
    <w:p w14:paraId="4EB978DE" w14:textId="77777777" w:rsidR="00E2552F" w:rsidRDefault="00E2552F" w:rsidP="00A77CCB">
      <w:pPr>
        <w:pStyle w:val="affd"/>
        <w:spacing w:before="240" w:after="240"/>
      </w:pPr>
      <w:bookmarkStart w:id="35" w:name="_Toc26718931"/>
      <w:bookmarkStart w:id="36" w:name="_Toc26986531"/>
      <w:bookmarkStart w:id="37" w:name="_Toc26986772"/>
      <w:bookmarkStart w:id="38" w:name="_Toc186718529"/>
      <w:r>
        <w:rPr>
          <w:rFonts w:hint="eastAsia"/>
        </w:rPr>
        <w:t>规范性引用文件</w:t>
      </w:r>
      <w:bookmarkEnd w:id="29"/>
      <w:bookmarkEnd w:id="30"/>
      <w:bookmarkEnd w:id="31"/>
      <w:bookmarkEnd w:id="32"/>
      <w:bookmarkEnd w:id="33"/>
      <w:bookmarkEnd w:id="35"/>
      <w:bookmarkEnd w:id="36"/>
      <w:bookmarkEnd w:id="37"/>
      <w:bookmarkEnd w:id="38"/>
    </w:p>
    <w:sdt>
      <w:sdtPr>
        <w:rPr>
          <w:rFonts w:hint="eastAsia"/>
        </w:rPr>
        <w:id w:val="715848253"/>
        <w:placeholder>
          <w:docPart w:val="627AF3B942814D83A2C0102C6E6EA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C5EB2E4" w14:textId="77777777" w:rsidR="008A57E6" w:rsidRDefault="008A57E6" w:rsidP="001401A9">
          <w:pPr>
            <w:pStyle w:val="affffc"/>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01B14B" w14:textId="77777777" w:rsidR="00BE2FF7" w:rsidRPr="00BE2FF7" w:rsidRDefault="00BE2FF7" w:rsidP="00BE2FF7">
      <w:pPr>
        <w:pStyle w:val="afffffffffffc"/>
        <w:spacing w:line="276" w:lineRule="auto"/>
        <w:rPr>
          <w:rFonts w:ascii="Times New Roman"/>
          <w:color w:val="000000"/>
        </w:rPr>
      </w:pPr>
      <w:r w:rsidRPr="00BE2FF7">
        <w:rPr>
          <w:rFonts w:ascii="Times New Roman" w:hint="eastAsia"/>
          <w:color w:val="000000"/>
        </w:rPr>
        <w:t xml:space="preserve">GB/T 228.2-2015 </w:t>
      </w:r>
      <w:r>
        <w:rPr>
          <w:rFonts w:ascii="Times New Roman"/>
          <w:color w:val="000000"/>
        </w:rPr>
        <w:t xml:space="preserve"> </w:t>
      </w:r>
      <w:r w:rsidRPr="00BE2FF7">
        <w:rPr>
          <w:rFonts w:ascii="Times New Roman" w:hint="eastAsia"/>
          <w:color w:val="000000"/>
        </w:rPr>
        <w:t>金属材料</w:t>
      </w:r>
      <w:r w:rsidRPr="00BE2FF7">
        <w:rPr>
          <w:rFonts w:ascii="Times New Roman" w:hint="eastAsia"/>
          <w:color w:val="000000"/>
        </w:rPr>
        <w:t xml:space="preserve"> </w:t>
      </w:r>
      <w:r w:rsidRPr="00BE2FF7">
        <w:rPr>
          <w:rFonts w:ascii="Times New Roman" w:hint="eastAsia"/>
          <w:color w:val="000000"/>
        </w:rPr>
        <w:t>拉伸试验</w:t>
      </w:r>
      <w:r w:rsidRPr="00BE2FF7">
        <w:rPr>
          <w:rFonts w:ascii="Times New Roman" w:hint="eastAsia"/>
          <w:color w:val="000000"/>
        </w:rPr>
        <w:t xml:space="preserve"> </w:t>
      </w:r>
      <w:r w:rsidRPr="00BE2FF7">
        <w:rPr>
          <w:rFonts w:ascii="Times New Roman" w:hint="eastAsia"/>
          <w:color w:val="000000"/>
        </w:rPr>
        <w:t>第</w:t>
      </w:r>
      <w:r w:rsidRPr="00BE2FF7">
        <w:rPr>
          <w:rFonts w:ascii="Times New Roman" w:hint="eastAsia"/>
          <w:color w:val="000000"/>
        </w:rPr>
        <w:t>2</w:t>
      </w:r>
      <w:r w:rsidRPr="00BE2FF7">
        <w:rPr>
          <w:rFonts w:ascii="Times New Roman" w:hint="eastAsia"/>
          <w:color w:val="000000"/>
        </w:rPr>
        <w:t>部分：高温试验方法</w:t>
      </w:r>
    </w:p>
    <w:p w14:paraId="13FB4345" w14:textId="77777777" w:rsidR="00BE2FF7" w:rsidRPr="00BE2FF7" w:rsidRDefault="00BE2FF7" w:rsidP="00BE2FF7">
      <w:pPr>
        <w:pStyle w:val="afffffffffffc"/>
        <w:spacing w:line="276" w:lineRule="auto"/>
        <w:rPr>
          <w:rFonts w:ascii="Times New Roman"/>
          <w:color w:val="000000"/>
        </w:rPr>
      </w:pPr>
      <w:r w:rsidRPr="00BE2FF7">
        <w:rPr>
          <w:rFonts w:ascii="Times New Roman" w:hint="eastAsia"/>
          <w:color w:val="000000"/>
        </w:rPr>
        <w:t xml:space="preserve">YS/T 1474-2021 </w:t>
      </w:r>
      <w:r>
        <w:rPr>
          <w:rFonts w:ascii="Times New Roman"/>
          <w:color w:val="000000"/>
        </w:rPr>
        <w:t xml:space="preserve"> </w:t>
      </w:r>
      <w:proofErr w:type="gramStart"/>
      <w:r w:rsidRPr="00BE2FF7">
        <w:rPr>
          <w:rFonts w:ascii="Times New Roman" w:hint="eastAsia"/>
          <w:color w:val="000000"/>
        </w:rPr>
        <w:t>锆</w:t>
      </w:r>
      <w:proofErr w:type="gramEnd"/>
      <w:r w:rsidRPr="00BE2FF7">
        <w:rPr>
          <w:rFonts w:ascii="Times New Roman" w:hint="eastAsia"/>
          <w:color w:val="000000"/>
        </w:rPr>
        <w:t>合金管材高温内压爆破试验方法</w:t>
      </w:r>
    </w:p>
    <w:p w14:paraId="29506A4F" w14:textId="77777777" w:rsidR="00030F1C" w:rsidRDefault="00BE2FF7" w:rsidP="00BE2FF7">
      <w:pPr>
        <w:pStyle w:val="afffffffffffc"/>
        <w:spacing w:line="276" w:lineRule="auto"/>
        <w:rPr>
          <w:rFonts w:ascii="Times New Roman"/>
          <w:color w:val="000000"/>
        </w:rPr>
      </w:pPr>
      <w:r w:rsidRPr="00BE2FF7">
        <w:rPr>
          <w:rFonts w:ascii="Times New Roman" w:hint="eastAsia"/>
          <w:color w:val="000000"/>
        </w:rPr>
        <w:t xml:space="preserve">GB/T 8170 </w:t>
      </w:r>
      <w:r>
        <w:rPr>
          <w:rFonts w:ascii="Times New Roman"/>
          <w:color w:val="000000"/>
        </w:rPr>
        <w:t xml:space="preserve"> </w:t>
      </w:r>
      <w:r w:rsidRPr="00BE2FF7">
        <w:rPr>
          <w:rFonts w:ascii="Times New Roman" w:hint="eastAsia"/>
          <w:color w:val="000000"/>
        </w:rPr>
        <w:t>数值</w:t>
      </w:r>
      <w:proofErr w:type="gramStart"/>
      <w:r w:rsidRPr="00BE2FF7">
        <w:rPr>
          <w:rFonts w:ascii="Times New Roman" w:hint="eastAsia"/>
          <w:color w:val="000000"/>
        </w:rPr>
        <w:t>修约规则</w:t>
      </w:r>
      <w:proofErr w:type="gramEnd"/>
      <w:r w:rsidRPr="00BE2FF7">
        <w:rPr>
          <w:rFonts w:ascii="Times New Roman" w:hint="eastAsia"/>
          <w:color w:val="000000"/>
        </w:rPr>
        <w:t>与极限数值的表示和判定</w:t>
      </w:r>
    </w:p>
    <w:p w14:paraId="0D0B340A" w14:textId="77777777" w:rsidR="00B265BC" w:rsidRPr="00E030F9" w:rsidRDefault="00FD59EB" w:rsidP="00FD59EB">
      <w:pPr>
        <w:pStyle w:val="affd"/>
        <w:spacing w:before="240" w:after="240"/>
      </w:pPr>
      <w:bookmarkStart w:id="39" w:name="_Toc186718530"/>
      <w:r>
        <w:rPr>
          <w:rFonts w:hint="eastAsia"/>
          <w:szCs w:val="21"/>
        </w:rPr>
        <w:t>术语和定义</w:t>
      </w:r>
      <w:bookmarkEnd w:id="39"/>
    </w:p>
    <w:bookmarkStart w:id="40" w:name="_Toc26986532" w:displacedByCustomXml="next"/>
    <w:bookmarkEnd w:id="40" w:displacedByCustomXml="next"/>
    <w:sdt>
      <w:sdtPr>
        <w:rPr>
          <w:rFonts w:ascii="Times New Roman"/>
        </w:rPr>
        <w:id w:val="-1909835108"/>
        <w:placeholder>
          <w:docPart w:val="F2B129F5473B4A9E84F72F0FBFF0A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1D82739" w14:textId="77777777" w:rsidR="003C010C" w:rsidRDefault="00D764B7" w:rsidP="00BA263B">
          <w:pPr>
            <w:pStyle w:val="affffc"/>
            <w:ind w:firstLine="420"/>
          </w:pPr>
          <w:r>
            <w:rPr>
              <w:rFonts w:ascii="Times New Roman"/>
            </w:rPr>
            <w:t>下列术语和定义适用于本文件。</w:t>
          </w:r>
        </w:p>
      </w:sdtContent>
    </w:sdt>
    <w:p w14:paraId="5C65630A" w14:textId="77777777" w:rsidR="00BE2FF7" w:rsidRPr="00BE2FF7" w:rsidRDefault="00BE2FF7" w:rsidP="00BE2FF7">
      <w:pPr>
        <w:pStyle w:val="afffffffffff6"/>
        <w:rPr>
          <w:b/>
          <w:bCs/>
          <w:noProof/>
        </w:rPr>
      </w:pPr>
      <w:bookmarkStart w:id="41" w:name="BookMark8"/>
      <w:bookmarkEnd w:id="17"/>
    </w:p>
    <w:p w14:paraId="38954C5B" w14:textId="77777777" w:rsidR="00BE2FF7" w:rsidRPr="00BE2FF7" w:rsidRDefault="00BE2FF7" w:rsidP="00BE2FF7">
      <w:pPr>
        <w:pStyle w:val="afffffffffff6"/>
        <w:numPr>
          <w:ilvl w:val="0"/>
          <w:numId w:val="0"/>
        </w:numPr>
        <w:ind w:firstLineChars="200" w:firstLine="422"/>
        <w:rPr>
          <w:b/>
          <w:bCs/>
          <w:noProof/>
        </w:rPr>
      </w:pPr>
      <w:r w:rsidRPr="00BE2FF7">
        <w:rPr>
          <w:rFonts w:hint="eastAsia"/>
          <w:b/>
          <w:bCs/>
          <w:noProof/>
        </w:rPr>
        <w:t xml:space="preserve">有效长度 </w:t>
      </w:r>
      <w:r w:rsidRPr="00BE2FF7">
        <w:rPr>
          <w:b/>
          <w:bCs/>
          <w:noProof/>
        </w:rPr>
        <w:t>ef</w:t>
      </w:r>
      <w:r w:rsidRPr="00BE2FF7">
        <w:rPr>
          <w:rFonts w:hint="eastAsia"/>
          <w:b/>
          <w:bCs/>
          <w:noProof/>
        </w:rPr>
        <w:t>f</w:t>
      </w:r>
      <w:r w:rsidRPr="00BE2FF7">
        <w:rPr>
          <w:b/>
          <w:bCs/>
          <w:noProof/>
        </w:rPr>
        <w:t>ective length</w:t>
      </w:r>
    </w:p>
    <w:p w14:paraId="529F01BE" w14:textId="77777777" w:rsidR="00BE2FF7" w:rsidRPr="00BE2FF7" w:rsidRDefault="00BE2FF7" w:rsidP="00BE2FF7">
      <w:pPr>
        <w:pStyle w:val="affffc"/>
        <w:ind w:firstLine="420"/>
      </w:pPr>
      <w:r w:rsidRPr="00BE2FF7">
        <w:rPr>
          <w:rFonts w:hint="eastAsia"/>
        </w:rPr>
        <w:t>L</w:t>
      </w:r>
      <w:r w:rsidRPr="00BE2FF7">
        <w:rPr>
          <w:vertAlign w:val="subscript"/>
        </w:rPr>
        <w:t>0</w:t>
      </w:r>
    </w:p>
    <w:p w14:paraId="3912C930" w14:textId="77777777" w:rsidR="00BE2FF7" w:rsidRDefault="00BE2FF7" w:rsidP="00BE2FF7">
      <w:pPr>
        <w:pStyle w:val="affffc"/>
        <w:ind w:firstLine="420"/>
      </w:pPr>
      <w:r w:rsidRPr="00BE2FF7">
        <w:rPr>
          <w:rFonts w:hint="eastAsia"/>
        </w:rPr>
        <w:t>室温下施力前，样品两个密封端面之间的长度。</w:t>
      </w:r>
    </w:p>
    <w:p w14:paraId="20BD173F" w14:textId="77777777" w:rsidR="00BE2FF7" w:rsidRPr="00BE2FF7" w:rsidRDefault="00BE2FF7" w:rsidP="00BE2FF7">
      <w:pPr>
        <w:pStyle w:val="afffffffffff6"/>
        <w:rPr>
          <w:b/>
          <w:bCs/>
          <w:noProof/>
        </w:rPr>
      </w:pPr>
    </w:p>
    <w:p w14:paraId="11319971" w14:textId="77777777" w:rsidR="00BE2FF7" w:rsidRPr="00BE2FF7" w:rsidRDefault="00BE2FF7" w:rsidP="00BE2FF7">
      <w:pPr>
        <w:pStyle w:val="affffc"/>
        <w:ind w:firstLine="422"/>
        <w:rPr>
          <w:b/>
          <w:bCs/>
        </w:rPr>
      </w:pPr>
      <w:r w:rsidRPr="00BE2FF7">
        <w:rPr>
          <w:rFonts w:hint="eastAsia"/>
          <w:b/>
          <w:bCs/>
        </w:rPr>
        <w:t>原始参考外径 origina</w:t>
      </w:r>
      <w:r w:rsidRPr="00BE2FF7">
        <w:rPr>
          <w:b/>
          <w:bCs/>
        </w:rPr>
        <w:t>l reference outer diameter</w:t>
      </w:r>
    </w:p>
    <w:p w14:paraId="36D83774" w14:textId="77777777" w:rsidR="00BE2FF7" w:rsidRPr="00BE2FF7" w:rsidRDefault="00BE2FF7" w:rsidP="00BE2FF7">
      <w:pPr>
        <w:pStyle w:val="affffc"/>
        <w:ind w:firstLine="420"/>
      </w:pPr>
      <w:r w:rsidRPr="00BE2FF7">
        <w:rPr>
          <w:rFonts w:hint="eastAsia"/>
        </w:rPr>
        <w:t>D</w:t>
      </w:r>
      <w:r w:rsidRPr="00BE2FF7">
        <w:rPr>
          <w:vertAlign w:val="subscript"/>
        </w:rPr>
        <w:t>0</w:t>
      </w:r>
    </w:p>
    <w:p w14:paraId="1FD427D9" w14:textId="77777777" w:rsidR="00BE2FF7" w:rsidRPr="00BE2FF7" w:rsidRDefault="00BE2FF7" w:rsidP="00BE2FF7">
      <w:pPr>
        <w:pStyle w:val="affffc"/>
        <w:ind w:firstLine="420"/>
      </w:pPr>
      <w:r w:rsidRPr="00BE2FF7">
        <w:rPr>
          <w:rFonts w:hint="eastAsia"/>
        </w:rPr>
        <w:t>室温下施力前，样品有效长度范围内的外径测量值。</w:t>
      </w:r>
    </w:p>
    <w:p w14:paraId="290966FB" w14:textId="77777777" w:rsidR="00BE2FF7" w:rsidRDefault="00BE2FF7" w:rsidP="00BE2FF7">
      <w:pPr>
        <w:pStyle w:val="afffffffffff6"/>
        <w:rPr>
          <w:b/>
          <w:bCs/>
        </w:rPr>
      </w:pPr>
    </w:p>
    <w:p w14:paraId="68C07908" w14:textId="77777777" w:rsidR="00BE2FF7" w:rsidRPr="00BE2FF7" w:rsidRDefault="00BE2FF7" w:rsidP="00BE2FF7">
      <w:pPr>
        <w:pStyle w:val="affffc"/>
        <w:ind w:firstLine="422"/>
        <w:rPr>
          <w:b/>
          <w:bCs/>
        </w:rPr>
      </w:pPr>
      <w:r w:rsidRPr="00BE2FF7">
        <w:rPr>
          <w:rFonts w:hint="eastAsia"/>
          <w:b/>
          <w:bCs/>
        </w:rPr>
        <w:t>原始参考壁厚 o</w:t>
      </w:r>
      <w:r w:rsidRPr="00BE2FF7">
        <w:rPr>
          <w:b/>
          <w:bCs/>
        </w:rPr>
        <w:t>riginal reference wall thickness</w:t>
      </w:r>
    </w:p>
    <w:p w14:paraId="3AF01D8B" w14:textId="77777777" w:rsidR="00BE2FF7" w:rsidRPr="00BE2FF7" w:rsidRDefault="00BE2FF7" w:rsidP="00BE2FF7">
      <w:pPr>
        <w:pStyle w:val="affffc"/>
        <w:ind w:firstLine="420"/>
      </w:pPr>
      <w:r w:rsidRPr="00BE2FF7">
        <w:rPr>
          <w:rFonts w:hint="eastAsia"/>
        </w:rPr>
        <w:t>δ</w:t>
      </w:r>
      <w:r w:rsidRPr="00BE2FF7">
        <w:rPr>
          <w:rFonts w:hint="eastAsia"/>
          <w:vertAlign w:val="subscript"/>
        </w:rPr>
        <w:t>0</w:t>
      </w:r>
    </w:p>
    <w:p w14:paraId="28AA3E15" w14:textId="77777777" w:rsidR="00BE2FF7" w:rsidRPr="00BE2FF7" w:rsidRDefault="00BE2FF7" w:rsidP="00BE2FF7">
      <w:pPr>
        <w:pStyle w:val="affffc"/>
        <w:ind w:firstLine="420"/>
      </w:pPr>
      <w:r w:rsidRPr="00BE2FF7">
        <w:rPr>
          <w:rFonts w:hint="eastAsia"/>
        </w:rPr>
        <w:t>室温下施力前，样品的壁厚测量值</w:t>
      </w:r>
    </w:p>
    <w:p w14:paraId="261C6447" w14:textId="77777777" w:rsidR="00BE2FF7" w:rsidRDefault="00BE2FF7" w:rsidP="00BE2FF7">
      <w:pPr>
        <w:pStyle w:val="afffffffffff6"/>
        <w:rPr>
          <w:b/>
          <w:bCs/>
        </w:rPr>
      </w:pPr>
    </w:p>
    <w:p w14:paraId="2A3FB78F" w14:textId="77777777" w:rsidR="00BE2FF7" w:rsidRPr="00BE2FF7" w:rsidRDefault="00BE2FF7" w:rsidP="00BE2FF7">
      <w:pPr>
        <w:pStyle w:val="affffc"/>
        <w:ind w:firstLine="422"/>
        <w:rPr>
          <w:b/>
          <w:bCs/>
        </w:rPr>
      </w:pPr>
      <w:r w:rsidRPr="00BE2FF7">
        <w:rPr>
          <w:rFonts w:hint="eastAsia"/>
          <w:b/>
          <w:bCs/>
        </w:rPr>
        <w:t xml:space="preserve">原始参考管壁中径 </w:t>
      </w:r>
      <w:r w:rsidRPr="00BE2FF7">
        <w:rPr>
          <w:b/>
          <w:bCs/>
        </w:rPr>
        <w:t>original reference tube wall centre diameter</w:t>
      </w:r>
    </w:p>
    <w:p w14:paraId="6971B287" w14:textId="77777777" w:rsidR="00BE2FF7" w:rsidRPr="00BE2FF7" w:rsidRDefault="00BE2FF7" w:rsidP="00BE2FF7">
      <w:pPr>
        <w:pStyle w:val="affffc"/>
        <w:ind w:firstLine="420"/>
      </w:pPr>
      <w:r w:rsidRPr="00BE2FF7">
        <w:rPr>
          <w:rFonts w:hint="eastAsia"/>
        </w:rPr>
        <w:t>D</w:t>
      </w:r>
      <w:r w:rsidRPr="00BE2FF7">
        <w:rPr>
          <w:rFonts w:hint="eastAsia"/>
          <w:vertAlign w:val="subscript"/>
        </w:rPr>
        <w:t>c</w:t>
      </w:r>
    </w:p>
    <w:p w14:paraId="49DACD1E" w14:textId="77777777" w:rsidR="00BE2FF7" w:rsidRPr="00BE2FF7" w:rsidRDefault="00BE2FF7" w:rsidP="00BE2FF7">
      <w:pPr>
        <w:pStyle w:val="affffc"/>
        <w:ind w:firstLine="420"/>
      </w:pPr>
      <w:r w:rsidRPr="00BE2FF7">
        <w:rPr>
          <w:rFonts w:hint="eastAsia"/>
        </w:rPr>
        <w:t>室温下施力前，管材侧壁中心线的直径</w:t>
      </w:r>
    </w:p>
    <w:p w14:paraId="69FBDD33" w14:textId="77777777" w:rsidR="00BE2FF7" w:rsidRDefault="00BE2FF7" w:rsidP="00BE2FF7">
      <w:pPr>
        <w:pStyle w:val="afffffffffff6"/>
        <w:rPr>
          <w:b/>
          <w:bCs/>
        </w:rPr>
      </w:pPr>
    </w:p>
    <w:p w14:paraId="7E61DD8B" w14:textId="77777777" w:rsidR="00BE2FF7" w:rsidRPr="00BE2FF7" w:rsidRDefault="00BE2FF7" w:rsidP="00BE2FF7">
      <w:pPr>
        <w:pStyle w:val="affffc"/>
        <w:ind w:firstLine="422"/>
        <w:rPr>
          <w:b/>
          <w:bCs/>
        </w:rPr>
      </w:pPr>
      <w:r w:rsidRPr="00BE2FF7">
        <w:rPr>
          <w:rFonts w:hint="eastAsia"/>
          <w:b/>
          <w:bCs/>
        </w:rPr>
        <w:t>形变参考外径 deformation</w:t>
      </w:r>
      <w:r w:rsidRPr="00BE2FF7">
        <w:rPr>
          <w:b/>
          <w:bCs/>
        </w:rPr>
        <w:t xml:space="preserve"> </w:t>
      </w:r>
      <w:r w:rsidRPr="00BE2FF7">
        <w:rPr>
          <w:rFonts w:hint="eastAsia"/>
          <w:b/>
          <w:bCs/>
        </w:rPr>
        <w:t>reference</w:t>
      </w:r>
      <w:r w:rsidRPr="00BE2FF7">
        <w:rPr>
          <w:b/>
          <w:bCs/>
        </w:rPr>
        <w:t xml:space="preserve"> </w:t>
      </w:r>
      <w:r w:rsidRPr="00BE2FF7">
        <w:rPr>
          <w:rFonts w:hint="eastAsia"/>
          <w:b/>
          <w:bCs/>
        </w:rPr>
        <w:t>diameter</w:t>
      </w:r>
    </w:p>
    <w:p w14:paraId="0B7D0C8B" w14:textId="77777777" w:rsidR="00BE2FF7" w:rsidRPr="00BE2FF7" w:rsidRDefault="00BE2FF7" w:rsidP="00BE2FF7">
      <w:pPr>
        <w:pStyle w:val="affffc"/>
        <w:ind w:firstLine="420"/>
      </w:pPr>
      <w:r w:rsidRPr="00BE2FF7">
        <w:rPr>
          <w:rFonts w:hint="eastAsia"/>
        </w:rPr>
        <w:t>D</w:t>
      </w:r>
      <w:r w:rsidRPr="00BE2FF7">
        <w:rPr>
          <w:rFonts w:hint="eastAsia"/>
          <w:vertAlign w:val="subscript"/>
        </w:rPr>
        <w:t>d</w:t>
      </w:r>
    </w:p>
    <w:p w14:paraId="5756EB77" w14:textId="77777777" w:rsidR="00BE2FF7" w:rsidRPr="00BE2FF7" w:rsidRDefault="00BE2FF7" w:rsidP="00BE2FF7">
      <w:pPr>
        <w:pStyle w:val="affffc"/>
        <w:ind w:firstLine="420"/>
      </w:pPr>
      <w:r w:rsidRPr="00BE2FF7">
        <w:rPr>
          <w:rFonts w:hint="eastAsia"/>
        </w:rPr>
        <w:t>试验期间任一时刻，样品有效长度范围内的外径测量值。</w:t>
      </w:r>
    </w:p>
    <w:p w14:paraId="3C940C32" w14:textId="77777777" w:rsidR="00BE2FF7" w:rsidRDefault="00BE2FF7" w:rsidP="00BE2FF7">
      <w:pPr>
        <w:pStyle w:val="afffffffffff6"/>
        <w:rPr>
          <w:b/>
          <w:bCs/>
        </w:rPr>
      </w:pPr>
    </w:p>
    <w:p w14:paraId="16A4BD72" w14:textId="77777777" w:rsidR="00BE2FF7" w:rsidRPr="00BE2FF7" w:rsidRDefault="00BE2FF7" w:rsidP="00BE2FF7">
      <w:pPr>
        <w:pStyle w:val="affffc"/>
        <w:ind w:firstLine="422"/>
        <w:rPr>
          <w:b/>
          <w:bCs/>
        </w:rPr>
      </w:pPr>
      <w:r w:rsidRPr="00BE2FF7">
        <w:rPr>
          <w:rFonts w:hint="eastAsia"/>
          <w:b/>
          <w:bCs/>
        </w:rPr>
        <w:t>起始参考外径 test</w:t>
      </w:r>
      <w:r w:rsidRPr="00BE2FF7">
        <w:rPr>
          <w:b/>
          <w:bCs/>
        </w:rPr>
        <w:t xml:space="preserve"> </w:t>
      </w:r>
      <w:r w:rsidRPr="00BE2FF7">
        <w:rPr>
          <w:rFonts w:hint="eastAsia"/>
          <w:b/>
          <w:bCs/>
        </w:rPr>
        <w:t>start</w:t>
      </w:r>
      <w:r w:rsidRPr="00BE2FF7">
        <w:rPr>
          <w:b/>
          <w:bCs/>
        </w:rPr>
        <w:t xml:space="preserve"> </w:t>
      </w:r>
      <w:r w:rsidRPr="00BE2FF7">
        <w:rPr>
          <w:rFonts w:hint="eastAsia"/>
          <w:b/>
          <w:bCs/>
        </w:rPr>
        <w:t>reference</w:t>
      </w:r>
      <w:r w:rsidRPr="00BE2FF7">
        <w:rPr>
          <w:b/>
          <w:bCs/>
        </w:rPr>
        <w:t xml:space="preserve"> </w:t>
      </w:r>
      <w:r w:rsidRPr="00BE2FF7">
        <w:rPr>
          <w:rFonts w:hint="eastAsia"/>
          <w:b/>
          <w:bCs/>
        </w:rPr>
        <w:t>diameter</w:t>
      </w:r>
    </w:p>
    <w:p w14:paraId="49048BBD" w14:textId="77777777" w:rsidR="00BE2FF7" w:rsidRPr="00BE2FF7" w:rsidRDefault="00BE2FF7" w:rsidP="00BE2FF7">
      <w:pPr>
        <w:pStyle w:val="affffc"/>
        <w:ind w:firstLine="420"/>
        <w:rPr>
          <w:vertAlign w:val="subscript"/>
        </w:rPr>
      </w:pPr>
      <w:r w:rsidRPr="00BE2FF7">
        <w:rPr>
          <w:rFonts w:hint="eastAsia"/>
        </w:rPr>
        <w:t>D</w:t>
      </w:r>
      <w:r w:rsidRPr="00BE2FF7">
        <w:rPr>
          <w:vertAlign w:val="subscript"/>
        </w:rPr>
        <w:t>s</w:t>
      </w:r>
    </w:p>
    <w:p w14:paraId="4E71BCE2" w14:textId="77777777" w:rsidR="00BE2FF7" w:rsidRPr="00BE2FF7" w:rsidRDefault="00BE2FF7" w:rsidP="00BE2FF7">
      <w:pPr>
        <w:pStyle w:val="affffc"/>
        <w:ind w:firstLine="420"/>
      </w:pPr>
      <w:r w:rsidRPr="00BE2FF7">
        <w:rPr>
          <w:rFonts w:hint="eastAsia"/>
        </w:rPr>
        <w:t>试验升温加载到目标测试值后，试验计时前，样品有效长度范围内的外径测量值。</w:t>
      </w:r>
    </w:p>
    <w:p w14:paraId="7C68012A" w14:textId="77777777" w:rsidR="00BE2FF7" w:rsidRDefault="00BE2FF7" w:rsidP="00BE2FF7">
      <w:pPr>
        <w:pStyle w:val="afffffffffff6"/>
        <w:rPr>
          <w:b/>
          <w:bCs/>
        </w:rPr>
      </w:pPr>
    </w:p>
    <w:p w14:paraId="3D01AB02" w14:textId="77777777" w:rsidR="00BE2FF7" w:rsidRPr="00BE2FF7" w:rsidRDefault="00BE2FF7" w:rsidP="00BE2FF7">
      <w:pPr>
        <w:pStyle w:val="affffc"/>
        <w:ind w:firstLine="422"/>
        <w:rPr>
          <w:b/>
          <w:bCs/>
        </w:rPr>
      </w:pPr>
      <w:r w:rsidRPr="00BE2FF7">
        <w:rPr>
          <w:rFonts w:hint="eastAsia"/>
          <w:b/>
          <w:bCs/>
        </w:rPr>
        <w:t xml:space="preserve">试验压强 </w:t>
      </w:r>
      <w:r w:rsidRPr="00BE2FF7">
        <w:rPr>
          <w:b/>
          <w:bCs/>
        </w:rPr>
        <w:t>test pressure</w:t>
      </w:r>
    </w:p>
    <w:p w14:paraId="040A4439" w14:textId="77777777" w:rsidR="00BE2FF7" w:rsidRPr="00BE2FF7" w:rsidRDefault="00BE2FF7" w:rsidP="00BE2FF7">
      <w:pPr>
        <w:pStyle w:val="affffc"/>
        <w:ind w:firstLine="420"/>
      </w:pPr>
      <w:r w:rsidRPr="00BE2FF7">
        <w:lastRenderedPageBreak/>
        <w:t>P</w:t>
      </w:r>
    </w:p>
    <w:p w14:paraId="18E7DFAE" w14:textId="77777777" w:rsidR="00BE2FF7" w:rsidRPr="00BE2FF7" w:rsidRDefault="00BE2FF7" w:rsidP="00BE2FF7">
      <w:pPr>
        <w:pStyle w:val="affffc"/>
        <w:ind w:firstLine="420"/>
      </w:pPr>
      <w:r w:rsidRPr="00BE2FF7">
        <w:rPr>
          <w:rFonts w:hint="eastAsia"/>
        </w:rPr>
        <w:t>试验期间，施加于样品内的流体压强。</w:t>
      </w:r>
    </w:p>
    <w:p w14:paraId="127CC6B1" w14:textId="77777777" w:rsidR="00BE2FF7" w:rsidRDefault="00BE2FF7" w:rsidP="00BE2FF7">
      <w:pPr>
        <w:pStyle w:val="afffffffffff6"/>
        <w:rPr>
          <w:b/>
          <w:bCs/>
          <w:noProof/>
        </w:rPr>
      </w:pPr>
    </w:p>
    <w:p w14:paraId="57DF3BC8" w14:textId="77777777" w:rsidR="00BE2FF7" w:rsidRPr="00BE2FF7" w:rsidRDefault="00BE2FF7" w:rsidP="00BE2FF7">
      <w:pPr>
        <w:pStyle w:val="affffc"/>
        <w:ind w:firstLine="422"/>
        <w:rPr>
          <w:b/>
          <w:bCs/>
        </w:rPr>
      </w:pPr>
      <w:r w:rsidRPr="00BE2FF7">
        <w:rPr>
          <w:rFonts w:hint="eastAsia"/>
          <w:b/>
          <w:bCs/>
        </w:rPr>
        <w:t xml:space="preserve">试验压强峰值 </w:t>
      </w:r>
      <w:r w:rsidRPr="00BE2FF7">
        <w:rPr>
          <w:b/>
          <w:bCs/>
        </w:rPr>
        <w:t>peak test pressure</w:t>
      </w:r>
    </w:p>
    <w:p w14:paraId="2A054C70" w14:textId="77777777" w:rsidR="00BE2FF7" w:rsidRPr="00BE2FF7" w:rsidRDefault="00BE2FF7" w:rsidP="00BE2FF7">
      <w:pPr>
        <w:pStyle w:val="affffc"/>
        <w:ind w:firstLine="420"/>
        <w:rPr>
          <w:vertAlign w:val="subscript"/>
        </w:rPr>
      </w:pPr>
      <w:r w:rsidRPr="00BE2FF7">
        <w:t>P</w:t>
      </w:r>
      <w:r w:rsidRPr="00BE2FF7">
        <w:rPr>
          <w:rFonts w:hint="eastAsia"/>
          <w:vertAlign w:val="subscript"/>
        </w:rPr>
        <w:t>max</w:t>
      </w:r>
    </w:p>
    <w:p w14:paraId="285223EE" w14:textId="77777777" w:rsidR="00BE2FF7" w:rsidRPr="00BE2FF7" w:rsidRDefault="00BE2FF7" w:rsidP="00BE2FF7">
      <w:pPr>
        <w:pStyle w:val="affffc"/>
        <w:ind w:firstLine="420"/>
      </w:pPr>
      <w:r w:rsidRPr="00BE2FF7">
        <w:rPr>
          <w:rFonts w:hint="eastAsia"/>
        </w:rPr>
        <w:t>一次循环中，施加于样品内的最大流体压强。</w:t>
      </w:r>
    </w:p>
    <w:p w14:paraId="7239209F" w14:textId="77777777" w:rsidR="00BE2FF7" w:rsidRDefault="00BE2FF7" w:rsidP="00BE2FF7">
      <w:pPr>
        <w:pStyle w:val="afffffffffff6"/>
        <w:rPr>
          <w:b/>
          <w:bCs/>
        </w:rPr>
      </w:pPr>
    </w:p>
    <w:p w14:paraId="14A578B0" w14:textId="77777777" w:rsidR="00BE2FF7" w:rsidRPr="00BE2FF7" w:rsidRDefault="00BE2FF7" w:rsidP="00BE2FF7">
      <w:pPr>
        <w:pStyle w:val="affffc"/>
        <w:ind w:firstLine="422"/>
        <w:rPr>
          <w:b/>
          <w:bCs/>
        </w:rPr>
      </w:pPr>
      <w:r w:rsidRPr="00BE2FF7">
        <w:rPr>
          <w:rFonts w:hint="eastAsia"/>
          <w:b/>
          <w:bCs/>
        </w:rPr>
        <w:t xml:space="preserve">试验压强谷值 </w:t>
      </w:r>
      <w:r w:rsidRPr="00BE2FF7">
        <w:rPr>
          <w:b/>
          <w:bCs/>
        </w:rPr>
        <w:t>valley test pressur</w:t>
      </w:r>
    </w:p>
    <w:p w14:paraId="2B13B468" w14:textId="77777777" w:rsidR="00BE2FF7" w:rsidRPr="00BE2FF7" w:rsidRDefault="00BE2FF7" w:rsidP="00BE2FF7">
      <w:pPr>
        <w:pStyle w:val="affffc"/>
        <w:ind w:firstLine="420"/>
        <w:rPr>
          <w:vertAlign w:val="subscript"/>
        </w:rPr>
      </w:pPr>
      <w:r w:rsidRPr="00BE2FF7">
        <w:t>P</w:t>
      </w:r>
      <w:r w:rsidRPr="00BE2FF7">
        <w:rPr>
          <w:rFonts w:hint="eastAsia"/>
          <w:vertAlign w:val="subscript"/>
        </w:rPr>
        <w:t>min</w:t>
      </w:r>
    </w:p>
    <w:p w14:paraId="2DFCC3A9" w14:textId="77777777" w:rsidR="00BE2FF7" w:rsidRPr="00BE2FF7" w:rsidRDefault="00BE2FF7" w:rsidP="00BE2FF7">
      <w:pPr>
        <w:pStyle w:val="affffc"/>
        <w:ind w:firstLine="420"/>
      </w:pPr>
      <w:r w:rsidRPr="00BE2FF7">
        <w:rPr>
          <w:rFonts w:hint="eastAsia"/>
        </w:rPr>
        <w:t>一次循环中，施加于样品内的最小流体压强。</w:t>
      </w:r>
    </w:p>
    <w:p w14:paraId="54EB07FB" w14:textId="77777777" w:rsidR="00BE2FF7" w:rsidRDefault="00BE2FF7" w:rsidP="00BE2FF7">
      <w:pPr>
        <w:pStyle w:val="afffffffffff6"/>
        <w:rPr>
          <w:b/>
          <w:bCs/>
        </w:rPr>
      </w:pPr>
    </w:p>
    <w:p w14:paraId="579DFD00" w14:textId="77777777" w:rsidR="00BE2FF7" w:rsidRPr="00BE2FF7" w:rsidRDefault="00BE2FF7" w:rsidP="00BE2FF7">
      <w:pPr>
        <w:pStyle w:val="affffc"/>
        <w:ind w:firstLine="422"/>
        <w:rPr>
          <w:b/>
          <w:bCs/>
        </w:rPr>
      </w:pPr>
      <w:r w:rsidRPr="00BE2FF7">
        <w:rPr>
          <w:rFonts w:hint="eastAsia"/>
          <w:b/>
          <w:bCs/>
        </w:rPr>
        <w:t xml:space="preserve">参考应力 </w:t>
      </w:r>
      <w:r w:rsidRPr="00BE2FF7">
        <w:rPr>
          <w:b/>
          <w:bCs/>
        </w:rPr>
        <w:t>reference stress</w:t>
      </w:r>
    </w:p>
    <w:p w14:paraId="62FFDA84" w14:textId="77777777" w:rsidR="00BE2FF7" w:rsidRPr="00BE2FF7" w:rsidRDefault="00BE2FF7" w:rsidP="00BE2FF7">
      <w:pPr>
        <w:pStyle w:val="affffc"/>
        <w:ind w:firstLine="420"/>
      </w:pPr>
      <w:r w:rsidRPr="00BE2FF7">
        <w:rPr>
          <w:rFonts w:hint="eastAsia"/>
        </w:rPr>
        <w:t>σ</w:t>
      </w:r>
    </w:p>
    <w:p w14:paraId="0C6EDAEA" w14:textId="77777777" w:rsidR="00BE2FF7" w:rsidRPr="00BE2FF7" w:rsidRDefault="00BE2FF7" w:rsidP="00BE2FF7">
      <w:pPr>
        <w:pStyle w:val="affffc"/>
        <w:ind w:firstLine="420"/>
      </w:pPr>
      <w:r w:rsidRPr="00BE2FF7">
        <w:rPr>
          <w:rFonts w:hint="eastAsia"/>
        </w:rPr>
        <w:t>在样品内部单位截面内，施加在管材内部的试验力与样品管壁横截面积之比。</w:t>
      </w:r>
    </w:p>
    <w:p w14:paraId="13D0F823" w14:textId="77777777" w:rsidR="00BE2FF7" w:rsidRPr="00BE2FF7" w:rsidRDefault="00BE2FF7" w:rsidP="00BE2FF7">
      <w:pPr>
        <w:pStyle w:val="afff3"/>
        <w:rPr>
          <w:noProof/>
        </w:rPr>
      </w:pPr>
      <w:r w:rsidRPr="00BE2FF7">
        <w:rPr>
          <w:rFonts w:hint="eastAsia"/>
          <w:noProof/>
        </w:rPr>
        <w:t>规定单位横截面的周长所对应的直径为原始参考管壁中径。</w:t>
      </w:r>
    </w:p>
    <w:p w14:paraId="52CC01DF" w14:textId="77777777" w:rsidR="00BE2FF7" w:rsidRDefault="00BE2FF7" w:rsidP="00BE2FF7">
      <w:pPr>
        <w:pStyle w:val="afffffffffff6"/>
        <w:rPr>
          <w:b/>
          <w:bCs/>
        </w:rPr>
      </w:pPr>
    </w:p>
    <w:p w14:paraId="7770B9D3" w14:textId="77777777" w:rsidR="00BE2FF7" w:rsidRPr="00BE2FF7" w:rsidRDefault="00BE2FF7" w:rsidP="00BE2FF7">
      <w:pPr>
        <w:pStyle w:val="affffc"/>
        <w:ind w:firstLine="422"/>
        <w:rPr>
          <w:b/>
          <w:bCs/>
        </w:rPr>
      </w:pPr>
      <w:r w:rsidRPr="00BE2FF7">
        <w:rPr>
          <w:rFonts w:hint="eastAsia"/>
          <w:b/>
          <w:bCs/>
        </w:rPr>
        <w:t xml:space="preserve">频率 </w:t>
      </w:r>
      <w:r w:rsidRPr="00BE2FF7">
        <w:rPr>
          <w:b/>
          <w:bCs/>
        </w:rPr>
        <w:t>frequency</w:t>
      </w:r>
    </w:p>
    <w:p w14:paraId="3A95D07C" w14:textId="77777777" w:rsidR="00BE2FF7" w:rsidRPr="00BE2FF7" w:rsidRDefault="00BE2FF7" w:rsidP="00BE2FF7">
      <w:pPr>
        <w:pStyle w:val="affffc"/>
        <w:ind w:firstLine="420"/>
      </w:pPr>
      <w:r w:rsidRPr="00BE2FF7">
        <w:rPr>
          <w:rFonts w:hint="eastAsia"/>
        </w:rPr>
        <w:t>f</w:t>
      </w:r>
    </w:p>
    <w:p w14:paraId="206BF034" w14:textId="77777777" w:rsidR="00BE2FF7" w:rsidRPr="00BE2FF7" w:rsidRDefault="00BE2FF7" w:rsidP="00BE2FF7">
      <w:pPr>
        <w:pStyle w:val="affffc"/>
        <w:ind w:firstLine="420"/>
      </w:pPr>
      <w:r w:rsidRPr="00BE2FF7">
        <w:rPr>
          <w:rFonts w:hint="eastAsia"/>
        </w:rPr>
        <w:t>试验期间，单位时间内完成循环的次数。</w:t>
      </w:r>
    </w:p>
    <w:p w14:paraId="67EAB57C" w14:textId="77777777" w:rsidR="00BE2FF7" w:rsidRDefault="00BE2FF7" w:rsidP="00BE2FF7">
      <w:pPr>
        <w:pStyle w:val="afffffffffff6"/>
        <w:rPr>
          <w:b/>
          <w:bCs/>
        </w:rPr>
      </w:pPr>
    </w:p>
    <w:p w14:paraId="32413189" w14:textId="77777777" w:rsidR="00BE2FF7" w:rsidRPr="00BE2FF7" w:rsidRDefault="00BE2FF7" w:rsidP="00BE2FF7">
      <w:pPr>
        <w:pStyle w:val="affffc"/>
        <w:ind w:firstLine="422"/>
        <w:rPr>
          <w:b/>
          <w:bCs/>
        </w:rPr>
      </w:pPr>
      <w:r w:rsidRPr="00BE2FF7">
        <w:rPr>
          <w:rFonts w:hint="eastAsia"/>
          <w:b/>
          <w:bCs/>
        </w:rPr>
        <w:t xml:space="preserve">失效循环数 </w:t>
      </w:r>
      <w:r w:rsidRPr="00BE2FF7">
        <w:rPr>
          <w:b/>
          <w:bCs/>
        </w:rPr>
        <w:t>number of failure cycles</w:t>
      </w:r>
    </w:p>
    <w:p w14:paraId="0A16264C" w14:textId="77777777" w:rsidR="00BE2FF7" w:rsidRPr="00BE2FF7" w:rsidRDefault="00BE2FF7" w:rsidP="00BE2FF7">
      <w:pPr>
        <w:pStyle w:val="affffc"/>
        <w:ind w:firstLine="420"/>
      </w:pPr>
      <w:r w:rsidRPr="00BE2FF7">
        <w:rPr>
          <w:rFonts w:hint="eastAsia"/>
        </w:rPr>
        <w:t>N</w:t>
      </w:r>
      <w:r w:rsidRPr="00BE2FF7">
        <w:rPr>
          <w:rFonts w:hint="eastAsia"/>
          <w:vertAlign w:val="subscript"/>
        </w:rPr>
        <w:t>f</w:t>
      </w:r>
    </w:p>
    <w:p w14:paraId="0EC7D6B4" w14:textId="77777777" w:rsidR="00BE2FF7" w:rsidRPr="00BE2FF7" w:rsidRDefault="00BE2FF7" w:rsidP="00BE2FF7">
      <w:pPr>
        <w:pStyle w:val="affffc"/>
        <w:ind w:firstLine="420"/>
      </w:pPr>
      <w:r w:rsidRPr="00BE2FF7">
        <w:rPr>
          <w:rFonts w:hint="eastAsia"/>
        </w:rPr>
        <w:t>试验期间，试样失效断裂时的加载循环次数。</w:t>
      </w:r>
    </w:p>
    <w:p w14:paraId="2384677F" w14:textId="77777777" w:rsidR="00BE2FF7" w:rsidRDefault="00BE2FF7" w:rsidP="00BE2FF7">
      <w:pPr>
        <w:pStyle w:val="afffffffffff6"/>
        <w:rPr>
          <w:b/>
          <w:bCs/>
        </w:rPr>
      </w:pPr>
    </w:p>
    <w:p w14:paraId="29833E24" w14:textId="77777777" w:rsidR="00BE2FF7" w:rsidRPr="00BE2FF7" w:rsidRDefault="00BE2FF7" w:rsidP="00BE2FF7">
      <w:pPr>
        <w:pStyle w:val="affffc"/>
        <w:ind w:firstLine="422"/>
        <w:rPr>
          <w:b/>
          <w:bCs/>
        </w:rPr>
      </w:pPr>
      <w:r w:rsidRPr="00BE2FF7">
        <w:rPr>
          <w:rFonts w:hint="eastAsia"/>
          <w:b/>
          <w:bCs/>
        </w:rPr>
        <w:t>外径延伸 diam</w:t>
      </w:r>
      <w:r w:rsidRPr="00BE2FF7">
        <w:rPr>
          <w:b/>
          <w:bCs/>
        </w:rPr>
        <w:t>eter elongation</w:t>
      </w:r>
    </w:p>
    <w:p w14:paraId="2AF3BE1A" w14:textId="77777777" w:rsidR="00BE2FF7" w:rsidRPr="00BE2FF7" w:rsidRDefault="00BE2FF7" w:rsidP="00BE2FF7">
      <w:pPr>
        <w:pStyle w:val="affffc"/>
        <w:ind w:firstLine="420"/>
      </w:pPr>
      <w:r w:rsidRPr="00BE2FF7">
        <w:rPr>
          <w:rFonts w:hint="eastAsia"/>
        </w:rPr>
        <w:t>△</w:t>
      </w:r>
      <w:r w:rsidRPr="00BE2FF7">
        <w:t>D</w:t>
      </w:r>
    </w:p>
    <w:p w14:paraId="63D0A8CF" w14:textId="77777777" w:rsidR="00BE2FF7" w:rsidRPr="00BE2FF7" w:rsidRDefault="00BE2FF7" w:rsidP="00BE2FF7">
      <w:pPr>
        <w:pStyle w:val="affffc"/>
        <w:ind w:firstLine="420"/>
      </w:pPr>
      <w:r w:rsidRPr="00BE2FF7">
        <w:rPr>
          <w:rFonts w:hint="eastAsia"/>
        </w:rPr>
        <w:t>试验期间任意时刻，形变参考直径D</w:t>
      </w:r>
      <w:r w:rsidRPr="00BE2FF7">
        <w:rPr>
          <w:rFonts w:hint="eastAsia"/>
          <w:vertAlign w:val="subscript"/>
        </w:rPr>
        <w:t>d</w:t>
      </w:r>
      <w:r w:rsidRPr="00BE2FF7">
        <w:rPr>
          <w:rFonts w:hint="eastAsia"/>
        </w:rPr>
        <w:t>相对于试验起始参考外径D</w:t>
      </w:r>
      <w:r w:rsidRPr="00BE2FF7">
        <w:rPr>
          <w:rFonts w:hint="eastAsia"/>
          <w:vertAlign w:val="subscript"/>
        </w:rPr>
        <w:t>s</w:t>
      </w:r>
      <w:r w:rsidRPr="00BE2FF7">
        <w:rPr>
          <w:rFonts w:hint="eastAsia"/>
        </w:rPr>
        <w:t>的增量。</w:t>
      </w:r>
    </w:p>
    <w:p w14:paraId="56E90456" w14:textId="77777777" w:rsidR="00BE2FF7" w:rsidRDefault="00BE2FF7" w:rsidP="00BE2FF7">
      <w:pPr>
        <w:pStyle w:val="afffffffffff6"/>
        <w:rPr>
          <w:b/>
          <w:bCs/>
        </w:rPr>
      </w:pPr>
    </w:p>
    <w:p w14:paraId="445829BD" w14:textId="77777777" w:rsidR="00BE2FF7" w:rsidRPr="00BE2FF7" w:rsidRDefault="00BE2FF7" w:rsidP="00BE2FF7">
      <w:pPr>
        <w:pStyle w:val="affffc"/>
        <w:ind w:firstLine="422"/>
        <w:rPr>
          <w:b/>
          <w:bCs/>
        </w:rPr>
      </w:pPr>
      <w:r w:rsidRPr="00BE2FF7">
        <w:rPr>
          <w:rFonts w:hint="eastAsia"/>
          <w:b/>
          <w:bCs/>
        </w:rPr>
        <w:t xml:space="preserve">外径疲劳延伸率 </w:t>
      </w:r>
      <w:r w:rsidRPr="00BE2FF7">
        <w:rPr>
          <w:b/>
          <w:bCs/>
        </w:rPr>
        <w:t>diameter percentage fatigue elongation</w:t>
      </w:r>
    </w:p>
    <w:p w14:paraId="054610FB" w14:textId="77777777" w:rsidR="00BE2FF7" w:rsidRPr="00BE2FF7" w:rsidRDefault="00BE2FF7" w:rsidP="00BE2FF7">
      <w:pPr>
        <w:pStyle w:val="affffc"/>
        <w:ind w:firstLine="420"/>
      </w:pPr>
      <w:r w:rsidRPr="00BE2FF7">
        <w:rPr>
          <w:rFonts w:hint="eastAsia"/>
        </w:rPr>
        <w:t>△ε</w:t>
      </w:r>
    </w:p>
    <w:p w14:paraId="6C060E13" w14:textId="77777777" w:rsidR="00BE2FF7" w:rsidRPr="00BE2FF7" w:rsidRDefault="00BE2FF7" w:rsidP="00BE2FF7">
      <w:pPr>
        <w:pStyle w:val="affffc"/>
        <w:ind w:firstLine="420"/>
      </w:pPr>
      <w:r w:rsidRPr="00BE2FF7">
        <w:rPr>
          <w:rFonts w:hint="eastAsia"/>
        </w:rPr>
        <w:t>试验期间，在样品长度方向中心位置，外径延伸△D与试验起始参考外径D</w:t>
      </w:r>
      <w:r w:rsidRPr="00BE2FF7">
        <w:rPr>
          <w:rFonts w:hint="eastAsia"/>
          <w:vertAlign w:val="subscript"/>
        </w:rPr>
        <w:t>s</w:t>
      </w:r>
      <w:r w:rsidRPr="00BE2FF7">
        <w:rPr>
          <w:rFonts w:hint="eastAsia"/>
        </w:rPr>
        <w:t>之比的百分率。</w:t>
      </w:r>
    </w:p>
    <w:p w14:paraId="3F56E524" w14:textId="77777777" w:rsidR="00616C06" w:rsidRDefault="00D764B7" w:rsidP="00616C06">
      <w:pPr>
        <w:pStyle w:val="affd"/>
        <w:spacing w:before="240" w:after="240"/>
      </w:pPr>
      <w:bookmarkStart w:id="42" w:name="_Toc186718531"/>
      <w:r>
        <w:rPr>
          <w:rFonts w:hint="eastAsia"/>
        </w:rPr>
        <w:t>原理</w:t>
      </w:r>
      <w:bookmarkEnd w:id="42"/>
    </w:p>
    <w:p w14:paraId="03A161D6" w14:textId="77777777" w:rsidR="00D764B7" w:rsidRPr="00EE43E8" w:rsidRDefault="00BE2FF7" w:rsidP="00D764B7">
      <w:pPr>
        <w:pStyle w:val="affffc"/>
        <w:ind w:firstLine="420"/>
        <w:rPr>
          <w:rFonts w:ascii="Times New Roman"/>
        </w:rPr>
      </w:pPr>
      <w:r w:rsidRPr="00BE2FF7">
        <w:rPr>
          <w:rFonts w:ascii="Times New Roman" w:hint="eastAsia"/>
        </w:rPr>
        <w:t>将密封好的样品一端与内压加载系统连接，在升温至试验温度后，对管材内部施加周期性等幅变载荷试验力，持续一定循环周期或直至管材破裂，测定管材循环数等力学性能。</w:t>
      </w:r>
    </w:p>
    <w:p w14:paraId="6132F45B" w14:textId="77777777" w:rsidR="00D764B7" w:rsidRDefault="00BE2FF7" w:rsidP="00D764B7">
      <w:pPr>
        <w:pStyle w:val="affd"/>
        <w:spacing w:before="240" w:after="240"/>
      </w:pPr>
      <w:bookmarkStart w:id="43" w:name="_Toc186718532"/>
      <w:r>
        <w:rPr>
          <w:rFonts w:hint="eastAsia"/>
        </w:rPr>
        <w:t>材料</w:t>
      </w:r>
      <w:bookmarkEnd w:id="43"/>
    </w:p>
    <w:p w14:paraId="7AD527F0" w14:textId="77777777" w:rsidR="00BE2FF7" w:rsidRDefault="00BE2FF7" w:rsidP="00BE2FF7">
      <w:pPr>
        <w:pStyle w:val="affffc"/>
        <w:ind w:firstLine="420"/>
      </w:pPr>
      <w:r>
        <w:rPr>
          <w:rFonts w:hint="eastAsia"/>
        </w:rPr>
        <w:t>内压介质：液体或惰性气体，若测试温度≥400℃，则推荐采用惰性气体。</w:t>
      </w:r>
    </w:p>
    <w:p w14:paraId="5E6A1D12" w14:textId="77777777" w:rsidR="00BE2FF7" w:rsidRDefault="00BE2FF7" w:rsidP="00BE2FF7">
      <w:pPr>
        <w:pStyle w:val="affffc"/>
        <w:ind w:firstLine="420"/>
      </w:pPr>
      <w:r>
        <w:rPr>
          <w:rFonts w:hint="eastAsia"/>
        </w:rPr>
        <w:t>高压密封卡套：推荐硬密封，密封压强应大于试验压强p。</w:t>
      </w:r>
    </w:p>
    <w:p w14:paraId="27EA112F" w14:textId="77777777" w:rsidR="00BE2FF7" w:rsidRDefault="00BE2FF7" w:rsidP="00BE2FF7">
      <w:pPr>
        <w:pStyle w:val="affd"/>
        <w:spacing w:before="240" w:after="240"/>
      </w:pPr>
      <w:bookmarkStart w:id="44" w:name="_Toc186718533"/>
      <w:r w:rsidRPr="00D764B7">
        <w:rPr>
          <w:rFonts w:hint="eastAsia"/>
        </w:rPr>
        <w:t>试验设备</w:t>
      </w:r>
      <w:bookmarkEnd w:id="44"/>
    </w:p>
    <w:p w14:paraId="59A20327" w14:textId="77777777" w:rsidR="00BE2FF7" w:rsidRDefault="00BE2FF7" w:rsidP="00BE2FF7">
      <w:pPr>
        <w:pStyle w:val="affe"/>
        <w:spacing w:before="120" w:after="120"/>
      </w:pPr>
      <w:r>
        <w:rPr>
          <w:rFonts w:hint="eastAsia"/>
        </w:rPr>
        <w:t>载荷系统</w:t>
      </w:r>
    </w:p>
    <w:p w14:paraId="375FC928" w14:textId="77777777" w:rsidR="00BE2FF7" w:rsidRDefault="00BE2FF7" w:rsidP="00BE2FF7">
      <w:pPr>
        <w:ind w:firstLine="480"/>
      </w:pPr>
      <w:r>
        <w:rPr>
          <w:rFonts w:hint="eastAsia"/>
        </w:rPr>
        <w:t>试验机应能使样品施加</w:t>
      </w:r>
      <w:proofErr w:type="gramStart"/>
      <w:r>
        <w:rPr>
          <w:rFonts w:hint="eastAsia"/>
        </w:rPr>
        <w:t>至试验</w:t>
      </w:r>
      <w:proofErr w:type="gramEnd"/>
      <w:r>
        <w:rPr>
          <w:rFonts w:hint="eastAsia"/>
        </w:rPr>
        <w:t>压强</w:t>
      </w:r>
      <w:r>
        <w:rPr>
          <w:rFonts w:hint="eastAsia"/>
        </w:rPr>
        <w:t>p</w:t>
      </w:r>
      <w:r>
        <w:rPr>
          <w:rFonts w:hint="eastAsia"/>
        </w:rPr>
        <w:t>，并且压强波动宜不大于</w:t>
      </w:r>
      <w:r>
        <w:rPr>
          <w:rFonts w:hint="eastAsia"/>
        </w:rPr>
        <w:t>0</w:t>
      </w:r>
      <w:r>
        <w:t>.5 MP</w:t>
      </w:r>
      <w:r>
        <w:rPr>
          <w:rFonts w:hint="eastAsia"/>
        </w:rPr>
        <w:t>a</w:t>
      </w:r>
      <w:r>
        <w:rPr>
          <w:rFonts w:hint="eastAsia"/>
        </w:rPr>
        <w:t>。</w:t>
      </w:r>
    </w:p>
    <w:p w14:paraId="70B4E323" w14:textId="77777777" w:rsidR="00BE2FF7" w:rsidRDefault="00BE2FF7" w:rsidP="00BE2FF7">
      <w:pPr>
        <w:ind w:firstLine="480"/>
      </w:pPr>
      <w:r>
        <w:rPr>
          <w:rFonts w:hint="eastAsia"/>
        </w:rPr>
        <w:t>压强测量系统的准确度应为</w:t>
      </w:r>
      <w:r>
        <w:t>0.5</w:t>
      </w:r>
      <w:r>
        <w:rPr>
          <w:rFonts w:hint="eastAsia"/>
        </w:rPr>
        <w:t>级或优于</w:t>
      </w:r>
      <w:r>
        <w:rPr>
          <w:rFonts w:hint="eastAsia"/>
        </w:rPr>
        <w:t>0</w:t>
      </w:r>
      <w:r>
        <w:t>.5</w:t>
      </w:r>
      <w:r>
        <w:rPr>
          <w:rFonts w:hint="eastAsia"/>
        </w:rPr>
        <w:t>级。</w:t>
      </w:r>
    </w:p>
    <w:p w14:paraId="667AAD39" w14:textId="77777777" w:rsidR="00BE2FF7" w:rsidRDefault="00BE2FF7" w:rsidP="00BE2FF7">
      <w:pPr>
        <w:ind w:firstLine="480"/>
      </w:pPr>
      <w:r>
        <w:rPr>
          <w:rFonts w:hint="eastAsia"/>
        </w:rPr>
        <w:t>加载频率推荐范围为</w:t>
      </w:r>
      <w:r>
        <w:rPr>
          <w:rFonts w:hint="eastAsia"/>
        </w:rPr>
        <w:t>0.1</w:t>
      </w:r>
      <w:r>
        <w:t>~</w:t>
      </w:r>
      <w:r>
        <w:rPr>
          <w:rFonts w:hint="eastAsia"/>
        </w:rPr>
        <w:t>10</w:t>
      </w:r>
      <w:r>
        <w:t xml:space="preserve"> H</w:t>
      </w:r>
      <w:r>
        <w:rPr>
          <w:rFonts w:hint="eastAsia"/>
        </w:rPr>
        <w:t>z</w:t>
      </w:r>
      <w:r>
        <w:rPr>
          <w:rFonts w:hint="eastAsia"/>
        </w:rPr>
        <w:t>。</w:t>
      </w:r>
    </w:p>
    <w:p w14:paraId="0B545920" w14:textId="77777777" w:rsidR="00BE2FF7" w:rsidRDefault="00BE2FF7" w:rsidP="00BE2FF7">
      <w:pPr>
        <w:pStyle w:val="affe"/>
        <w:spacing w:before="120" w:after="120"/>
      </w:pPr>
      <w:r>
        <w:rPr>
          <w:rFonts w:hint="eastAsia"/>
        </w:rPr>
        <w:lastRenderedPageBreak/>
        <w:t>形变测量</w:t>
      </w:r>
    </w:p>
    <w:p w14:paraId="3DEBC5F1" w14:textId="77777777" w:rsidR="00BE2FF7" w:rsidRPr="00BE2FF7" w:rsidRDefault="00BE2FF7" w:rsidP="00BE2FF7">
      <w:pPr>
        <w:ind w:firstLine="480"/>
        <w:rPr>
          <w:rFonts w:ascii="Times New Roman" w:hAnsi="Times New Roman"/>
        </w:rPr>
      </w:pPr>
      <w:r w:rsidRPr="00BE2FF7">
        <w:rPr>
          <w:rFonts w:ascii="Times New Roman" w:hAnsi="Times New Roman"/>
        </w:rPr>
        <w:t>光学或激光测量系统，测量精度为</w:t>
      </w:r>
      <w:r w:rsidRPr="00BE2FF7">
        <w:rPr>
          <w:rFonts w:ascii="Times New Roman" w:hAnsi="Times New Roman"/>
        </w:rPr>
        <w:t>0.005 mm</w:t>
      </w:r>
      <w:r w:rsidRPr="00BE2FF7">
        <w:rPr>
          <w:rFonts w:ascii="Times New Roman" w:hAnsi="Times New Roman"/>
        </w:rPr>
        <w:t>或优于</w:t>
      </w:r>
      <w:r w:rsidRPr="00BE2FF7">
        <w:rPr>
          <w:rFonts w:ascii="Times New Roman" w:hAnsi="Times New Roman"/>
        </w:rPr>
        <w:t>0.005 mm</w:t>
      </w:r>
      <w:r w:rsidRPr="00BE2FF7">
        <w:rPr>
          <w:rFonts w:ascii="Times New Roman" w:hAnsi="Times New Roman"/>
        </w:rPr>
        <w:t>。注：若仅测量试样的失效循环数，可不涉及本条外径形变测量系统。</w:t>
      </w:r>
    </w:p>
    <w:p w14:paraId="19157390" w14:textId="77777777" w:rsidR="00BE2FF7" w:rsidRPr="00196234" w:rsidRDefault="00BE2FF7" w:rsidP="00BE2FF7">
      <w:pPr>
        <w:pStyle w:val="affe"/>
        <w:spacing w:before="120" w:after="120"/>
      </w:pPr>
      <w:r>
        <w:rPr>
          <w:rFonts w:hint="eastAsia"/>
        </w:rPr>
        <w:t>温度的允许偏差</w:t>
      </w:r>
    </w:p>
    <w:p w14:paraId="66FF19F3" w14:textId="77777777" w:rsidR="00BE2FF7" w:rsidRPr="00BE2FF7" w:rsidRDefault="00BE2FF7" w:rsidP="00BE2FF7">
      <w:pPr>
        <w:ind w:firstLine="480"/>
        <w:rPr>
          <w:rFonts w:ascii="Times New Roman" w:hAnsi="Times New Roman"/>
        </w:rPr>
      </w:pPr>
      <w:r w:rsidRPr="00BE2FF7">
        <w:rPr>
          <w:rFonts w:ascii="Times New Roman" w:hAnsi="Times New Roman"/>
        </w:rPr>
        <w:t>加热系统应能使样品加热</w:t>
      </w:r>
      <w:proofErr w:type="gramStart"/>
      <w:r w:rsidRPr="00BE2FF7">
        <w:rPr>
          <w:rFonts w:ascii="Times New Roman" w:hAnsi="Times New Roman"/>
        </w:rPr>
        <w:t>至试验</w:t>
      </w:r>
      <w:proofErr w:type="gramEnd"/>
      <w:r w:rsidRPr="00BE2FF7">
        <w:rPr>
          <w:rFonts w:ascii="Times New Roman" w:hAnsi="Times New Roman"/>
        </w:rPr>
        <w:t>温度</w:t>
      </w:r>
      <w:r w:rsidRPr="00BE2FF7">
        <w:rPr>
          <w:rFonts w:ascii="Times New Roman" w:hAnsi="Times New Roman"/>
        </w:rPr>
        <w:t>T</w:t>
      </w:r>
      <w:r w:rsidRPr="00BE2FF7">
        <w:rPr>
          <w:rFonts w:ascii="Times New Roman" w:hAnsi="Times New Roman"/>
        </w:rPr>
        <w:t>。</w:t>
      </w:r>
    </w:p>
    <w:p w14:paraId="639379C9" w14:textId="77777777" w:rsidR="00BE2FF7" w:rsidRPr="00BE2FF7" w:rsidRDefault="00BE2FF7" w:rsidP="00BE2FF7">
      <w:pPr>
        <w:ind w:firstLine="480"/>
        <w:rPr>
          <w:rFonts w:ascii="Times New Roman" w:hAnsi="Times New Roman"/>
        </w:rPr>
      </w:pPr>
      <w:r w:rsidRPr="00BE2FF7">
        <w:rPr>
          <w:rFonts w:ascii="Times New Roman" w:hAnsi="Times New Roman"/>
        </w:rPr>
        <w:t>T</w:t>
      </w:r>
      <w:r w:rsidRPr="00BE2FF7">
        <w:rPr>
          <w:rFonts w:ascii="Times New Roman" w:hAnsi="Times New Roman"/>
          <w:vertAlign w:val="subscript"/>
        </w:rPr>
        <w:t>1</w:t>
      </w:r>
      <w:r w:rsidRPr="00BE2FF7">
        <w:rPr>
          <w:rFonts w:ascii="Times New Roman" w:hAnsi="Times New Roman"/>
        </w:rPr>
        <w:t>是指在样品有效长度</w:t>
      </w:r>
      <w:r w:rsidRPr="00BE2FF7">
        <w:rPr>
          <w:rFonts w:ascii="Times New Roman" w:hAnsi="Times New Roman"/>
        </w:rPr>
        <w:t>L</w:t>
      </w:r>
      <w:r w:rsidRPr="00BE2FF7">
        <w:rPr>
          <w:rFonts w:ascii="Times New Roman" w:hAnsi="Times New Roman"/>
          <w:vertAlign w:val="subscript"/>
        </w:rPr>
        <w:t>0</w:t>
      </w:r>
      <w:r w:rsidRPr="00BE2FF7">
        <w:rPr>
          <w:rFonts w:ascii="Times New Roman" w:hAnsi="Times New Roman"/>
        </w:rPr>
        <w:t>范围内表面上测量的温度，该温度已进行系统误差修正，但未考虑温度测量系统的不确定度。</w:t>
      </w:r>
    </w:p>
    <w:p w14:paraId="2BB3ED30" w14:textId="77777777" w:rsidR="00BE2FF7" w:rsidRPr="00BE2FF7" w:rsidRDefault="00BE2FF7" w:rsidP="00BE2FF7">
      <w:pPr>
        <w:ind w:firstLine="480"/>
        <w:rPr>
          <w:rFonts w:ascii="Times New Roman" w:hAnsi="Times New Roman"/>
        </w:rPr>
      </w:pPr>
      <w:r w:rsidRPr="00BE2FF7">
        <w:rPr>
          <w:rFonts w:ascii="Times New Roman" w:hAnsi="Times New Roman"/>
        </w:rPr>
        <w:t>测量温度</w:t>
      </w:r>
      <w:r w:rsidRPr="00BE2FF7">
        <w:rPr>
          <w:rFonts w:ascii="Times New Roman" w:hAnsi="Times New Roman"/>
        </w:rPr>
        <w:t>T</w:t>
      </w:r>
      <w:r w:rsidRPr="00BE2FF7">
        <w:rPr>
          <w:rFonts w:ascii="Times New Roman" w:hAnsi="Times New Roman"/>
          <w:vertAlign w:val="subscript"/>
        </w:rPr>
        <w:t>1</w:t>
      </w:r>
      <w:r w:rsidRPr="00BE2FF7">
        <w:rPr>
          <w:rFonts w:ascii="Times New Roman" w:hAnsi="Times New Roman"/>
        </w:rPr>
        <w:t>和试验温度</w:t>
      </w:r>
      <w:r w:rsidRPr="00BE2FF7">
        <w:rPr>
          <w:rFonts w:ascii="Times New Roman" w:hAnsi="Times New Roman"/>
        </w:rPr>
        <w:t>T</w:t>
      </w:r>
      <w:r w:rsidRPr="00BE2FF7">
        <w:rPr>
          <w:rFonts w:ascii="Times New Roman" w:hAnsi="Times New Roman"/>
        </w:rPr>
        <w:t>的允许偏差及温度梯度应符合</w:t>
      </w:r>
      <w:r w:rsidRPr="00BE2FF7">
        <w:rPr>
          <w:rFonts w:ascii="Times New Roman" w:hAnsi="Times New Roman"/>
        </w:rPr>
        <w:t>GB/T 228.2-2015</w:t>
      </w:r>
      <w:r w:rsidRPr="00BE2FF7">
        <w:rPr>
          <w:rFonts w:ascii="Times New Roman" w:hAnsi="Times New Roman"/>
        </w:rPr>
        <w:t>中表</w:t>
      </w:r>
      <w:r w:rsidRPr="00BE2FF7">
        <w:rPr>
          <w:rFonts w:ascii="Times New Roman" w:hAnsi="Times New Roman"/>
        </w:rPr>
        <w:t>2</w:t>
      </w:r>
      <w:r w:rsidRPr="00BE2FF7">
        <w:rPr>
          <w:rFonts w:ascii="Times New Roman" w:hAnsi="Times New Roman"/>
        </w:rPr>
        <w:t>的规定。</w:t>
      </w:r>
    </w:p>
    <w:p w14:paraId="309F03C2" w14:textId="77777777" w:rsidR="00BE2FF7" w:rsidRDefault="00BE2FF7" w:rsidP="00BE2FF7">
      <w:pPr>
        <w:pStyle w:val="affe"/>
        <w:spacing w:before="120" w:after="120"/>
      </w:pPr>
      <w:r>
        <w:rPr>
          <w:rFonts w:hint="eastAsia"/>
        </w:rPr>
        <w:t>真空度</w:t>
      </w:r>
    </w:p>
    <w:p w14:paraId="5F600197" w14:textId="77777777" w:rsidR="00BE2FF7" w:rsidRPr="00BE2FF7" w:rsidRDefault="00BE2FF7" w:rsidP="00BE2FF7">
      <w:pPr>
        <w:ind w:firstLine="480"/>
        <w:rPr>
          <w:rFonts w:ascii="Times New Roman" w:hAnsi="Times New Roman"/>
        </w:rPr>
      </w:pPr>
      <w:r w:rsidRPr="00BE2FF7">
        <w:rPr>
          <w:rFonts w:ascii="Times New Roman" w:hAnsi="Times New Roman"/>
        </w:rPr>
        <w:t>非室温下样品舱室能进行真空或惰性气体保护，真空保护时极限真空度宜等于或优于</w:t>
      </w:r>
      <w:r w:rsidRPr="00BE2FF7">
        <w:rPr>
          <w:rFonts w:ascii="Times New Roman" w:hAnsi="Times New Roman"/>
        </w:rPr>
        <w:t>5×10</w:t>
      </w:r>
      <w:r w:rsidRPr="00BE2FF7">
        <w:rPr>
          <w:rFonts w:ascii="Times New Roman" w:hAnsi="Times New Roman"/>
          <w:vertAlign w:val="superscript"/>
        </w:rPr>
        <w:t>-3</w:t>
      </w:r>
      <w:r w:rsidRPr="00BE2FF7">
        <w:rPr>
          <w:rFonts w:ascii="Times New Roman" w:hAnsi="Times New Roman"/>
        </w:rPr>
        <w:t xml:space="preserve"> Pa</w:t>
      </w:r>
      <w:r w:rsidRPr="00BE2FF7">
        <w:rPr>
          <w:rFonts w:ascii="Times New Roman" w:hAnsi="Times New Roman"/>
        </w:rPr>
        <w:t>，工作真空度宜等于或优于</w:t>
      </w:r>
      <w:r w:rsidRPr="00BE2FF7">
        <w:rPr>
          <w:rFonts w:ascii="Times New Roman" w:hAnsi="Times New Roman"/>
        </w:rPr>
        <w:t>5×10</w:t>
      </w:r>
      <w:r w:rsidRPr="00BE2FF7">
        <w:rPr>
          <w:rFonts w:ascii="Times New Roman" w:hAnsi="Times New Roman"/>
          <w:vertAlign w:val="superscript"/>
        </w:rPr>
        <w:t>-2</w:t>
      </w:r>
      <w:r w:rsidRPr="00BE2FF7">
        <w:rPr>
          <w:rFonts w:ascii="Times New Roman" w:hAnsi="Times New Roman"/>
        </w:rPr>
        <w:t xml:space="preserve"> Pa</w:t>
      </w:r>
      <w:r w:rsidRPr="00BE2FF7">
        <w:rPr>
          <w:rFonts w:ascii="Times New Roman" w:hAnsi="Times New Roman"/>
        </w:rPr>
        <w:t>。</w:t>
      </w:r>
    </w:p>
    <w:p w14:paraId="0129EF14" w14:textId="77777777" w:rsidR="00D764B7" w:rsidRDefault="00D764B7" w:rsidP="00D764B7">
      <w:pPr>
        <w:pStyle w:val="affd"/>
        <w:spacing w:before="240" w:after="240"/>
      </w:pPr>
      <w:bookmarkStart w:id="45" w:name="_Toc186718534"/>
      <w:r w:rsidRPr="00D764B7">
        <w:t>试样</w:t>
      </w:r>
      <w:bookmarkEnd w:id="45"/>
      <w:r w:rsidRPr="00D764B7">
        <w:rPr>
          <w:rFonts w:hint="eastAsia"/>
        </w:rPr>
        <w:t xml:space="preserve"> </w:t>
      </w:r>
    </w:p>
    <w:p w14:paraId="40C570FD" w14:textId="77777777" w:rsidR="00BE2FF7" w:rsidRPr="00BE2FF7" w:rsidRDefault="00BE2FF7" w:rsidP="00BE2FF7">
      <w:pPr>
        <w:pStyle w:val="affffc"/>
        <w:ind w:firstLine="420"/>
        <w:rPr>
          <w:rFonts w:ascii="Times New Roman"/>
        </w:rPr>
      </w:pPr>
      <w:r w:rsidRPr="00BE2FF7">
        <w:rPr>
          <w:rFonts w:ascii="Times New Roman"/>
        </w:rPr>
        <w:t>参照</w:t>
      </w:r>
      <w:r w:rsidRPr="00BE2FF7">
        <w:rPr>
          <w:rFonts w:ascii="Times New Roman"/>
        </w:rPr>
        <w:t>YS/T 1474-2021</w:t>
      </w:r>
      <w:r w:rsidRPr="00BE2FF7">
        <w:rPr>
          <w:rFonts w:ascii="Times New Roman"/>
        </w:rPr>
        <w:t>样品规定进行试样准备。在样品有效长度</w:t>
      </w:r>
      <w:r w:rsidRPr="00BE2FF7">
        <w:rPr>
          <w:rFonts w:ascii="Times New Roman"/>
        </w:rPr>
        <w:t>L</w:t>
      </w:r>
      <w:r w:rsidRPr="00BE2FF7">
        <w:rPr>
          <w:rFonts w:ascii="Times New Roman"/>
          <w:vertAlign w:val="subscript"/>
        </w:rPr>
        <w:t>0</w:t>
      </w:r>
      <w:r w:rsidRPr="00BE2FF7">
        <w:rPr>
          <w:rFonts w:ascii="Times New Roman"/>
        </w:rPr>
        <w:t>范围内，不少于</w:t>
      </w:r>
      <w:r w:rsidRPr="00BE2FF7">
        <w:rPr>
          <w:rFonts w:ascii="Times New Roman"/>
        </w:rPr>
        <w:t>3</w:t>
      </w:r>
      <w:r w:rsidRPr="00BE2FF7">
        <w:rPr>
          <w:rFonts w:ascii="Times New Roman"/>
        </w:rPr>
        <w:t>次测量样品的外径与壁厚，并以平均值计算原始参考外径</w:t>
      </w:r>
      <w:r w:rsidRPr="00BE2FF7">
        <w:rPr>
          <w:rFonts w:ascii="Times New Roman"/>
        </w:rPr>
        <w:t>D</w:t>
      </w:r>
      <w:r w:rsidRPr="00BE2FF7">
        <w:rPr>
          <w:rFonts w:ascii="Times New Roman"/>
          <w:vertAlign w:val="subscript"/>
        </w:rPr>
        <w:t>0</w:t>
      </w:r>
      <w:r w:rsidRPr="00BE2FF7">
        <w:rPr>
          <w:rFonts w:ascii="Times New Roman"/>
        </w:rPr>
        <w:t>与原始参考壁厚</w:t>
      </w:r>
      <w:r w:rsidRPr="00BE2FF7">
        <w:rPr>
          <w:rFonts w:ascii="Times New Roman"/>
        </w:rPr>
        <w:t>δ</w:t>
      </w:r>
      <w:r w:rsidRPr="00BE2FF7">
        <w:rPr>
          <w:rFonts w:ascii="Times New Roman"/>
          <w:vertAlign w:val="subscript"/>
        </w:rPr>
        <w:t>0</w:t>
      </w:r>
      <w:r w:rsidRPr="00BE2FF7">
        <w:rPr>
          <w:rFonts w:ascii="Times New Roman"/>
        </w:rPr>
        <w:t>。</w:t>
      </w:r>
    </w:p>
    <w:p w14:paraId="718C5F84" w14:textId="77777777" w:rsidR="00D764B7" w:rsidRPr="00D764B7" w:rsidRDefault="00D764B7" w:rsidP="00D764B7">
      <w:pPr>
        <w:pStyle w:val="affd"/>
        <w:spacing w:before="240" w:after="240"/>
      </w:pPr>
      <w:bookmarkStart w:id="46" w:name="_Toc186718535"/>
      <w:r w:rsidRPr="00D764B7">
        <w:t>试验步骤</w:t>
      </w:r>
      <w:bookmarkEnd w:id="46"/>
    </w:p>
    <w:p w14:paraId="31394CCE" w14:textId="77777777" w:rsidR="00D764B7" w:rsidRDefault="00BE2FF7" w:rsidP="00D764B7">
      <w:pPr>
        <w:pStyle w:val="affe"/>
        <w:spacing w:before="120" w:after="120"/>
      </w:pPr>
      <w:r>
        <w:rPr>
          <w:rFonts w:hint="eastAsia"/>
        </w:rPr>
        <w:t>试验条件</w:t>
      </w:r>
    </w:p>
    <w:p w14:paraId="7E444C6E" w14:textId="77777777" w:rsidR="00BE2FF7" w:rsidRPr="00BE2FF7" w:rsidRDefault="00BE2FF7" w:rsidP="00BE2FF7">
      <w:pPr>
        <w:pStyle w:val="affffc"/>
        <w:ind w:firstLine="420"/>
        <w:rPr>
          <w:rFonts w:ascii="Times New Roman"/>
        </w:rPr>
      </w:pPr>
      <w:r w:rsidRPr="00BE2FF7">
        <w:rPr>
          <w:rFonts w:hint="eastAsia"/>
        </w:rPr>
        <w:t>依据产品需求规定。</w:t>
      </w:r>
    </w:p>
    <w:p w14:paraId="1D3510BF" w14:textId="77777777" w:rsidR="00BE2FF7" w:rsidRPr="00BE2FF7" w:rsidRDefault="00BE2FF7" w:rsidP="00BE2FF7">
      <w:pPr>
        <w:pStyle w:val="affe"/>
        <w:spacing w:before="120" w:after="120"/>
      </w:pPr>
      <w:r w:rsidRPr="00BE2FF7">
        <w:t>样品的装载与加热</w:t>
      </w:r>
    </w:p>
    <w:p w14:paraId="17D041BC" w14:textId="77777777" w:rsidR="00BE2FF7" w:rsidRPr="00A55D0D" w:rsidRDefault="00BE2FF7" w:rsidP="00A55D0D">
      <w:pPr>
        <w:pStyle w:val="afff"/>
        <w:spacing w:before="120" w:after="120"/>
      </w:pPr>
      <w:r w:rsidRPr="00A55D0D">
        <w:t>样品密封性检测</w:t>
      </w:r>
    </w:p>
    <w:p w14:paraId="2B7694AD" w14:textId="77777777" w:rsidR="00BE2FF7" w:rsidRPr="00BE2FF7" w:rsidRDefault="00BE2FF7" w:rsidP="00BE2FF7">
      <w:pPr>
        <w:ind w:firstLine="480"/>
        <w:rPr>
          <w:rFonts w:ascii="Times New Roman" w:hAnsi="Times New Roman"/>
        </w:rPr>
      </w:pPr>
      <w:r w:rsidRPr="00BE2FF7">
        <w:rPr>
          <w:rFonts w:ascii="Times New Roman" w:hAnsi="Times New Roman"/>
        </w:rPr>
        <w:t>将样品使用金属密封卡套进行密封，随后将密封好的样品装于试验机上，以惰性气体为介质在样品内部施加密封性测试力，密封性测试力不大于试验压强</w:t>
      </w:r>
      <w:r w:rsidRPr="00BE2FF7">
        <w:rPr>
          <w:rFonts w:ascii="Times New Roman" w:hAnsi="Times New Roman"/>
        </w:rPr>
        <w:t>p</w:t>
      </w:r>
      <w:r w:rsidRPr="00BE2FF7">
        <w:rPr>
          <w:rFonts w:ascii="Times New Roman" w:hAnsi="Times New Roman"/>
        </w:rPr>
        <w:t>，通过压强值是否恒定检查密封性，完毕后卸载密封性测试力。</w:t>
      </w:r>
    </w:p>
    <w:p w14:paraId="7F328058" w14:textId="77777777" w:rsidR="00BE2FF7" w:rsidRPr="00A55D0D" w:rsidRDefault="00BE2FF7" w:rsidP="00A55D0D">
      <w:pPr>
        <w:pStyle w:val="afff"/>
        <w:spacing w:before="120" w:after="120"/>
      </w:pPr>
      <w:r w:rsidRPr="00A55D0D">
        <w:t>加热</w:t>
      </w:r>
    </w:p>
    <w:p w14:paraId="4F72A575" w14:textId="77777777" w:rsidR="00BE2FF7" w:rsidRPr="00BE2FF7" w:rsidRDefault="00BE2FF7" w:rsidP="00BE2FF7">
      <w:pPr>
        <w:ind w:firstLine="480"/>
        <w:rPr>
          <w:rFonts w:ascii="Times New Roman" w:hAnsi="Times New Roman"/>
        </w:rPr>
      </w:pPr>
      <w:r w:rsidRPr="00BE2FF7">
        <w:rPr>
          <w:rFonts w:ascii="Times New Roman" w:hAnsi="Times New Roman"/>
        </w:rPr>
        <w:t>密封性检查完毕后，将</w:t>
      </w:r>
      <w:proofErr w:type="gramStart"/>
      <w:r w:rsidRPr="00BE2FF7">
        <w:rPr>
          <w:rFonts w:ascii="Times New Roman" w:hAnsi="Times New Roman"/>
        </w:rPr>
        <w:t>样品舱抽真空</w:t>
      </w:r>
      <w:proofErr w:type="gramEnd"/>
      <w:r w:rsidRPr="00BE2FF7">
        <w:rPr>
          <w:rFonts w:ascii="Times New Roman" w:hAnsi="Times New Roman"/>
        </w:rPr>
        <w:t>或充惰性气体保护，若为真空状态，则真空度不宜于</w:t>
      </w:r>
      <w:r w:rsidRPr="00BE2FF7">
        <w:rPr>
          <w:rFonts w:ascii="Times New Roman" w:hAnsi="Times New Roman"/>
        </w:rPr>
        <w:t>10</w:t>
      </w:r>
      <w:r w:rsidRPr="00BE2FF7">
        <w:rPr>
          <w:rFonts w:ascii="Times New Roman" w:hAnsi="Times New Roman"/>
          <w:vertAlign w:val="superscript"/>
        </w:rPr>
        <w:t>-2</w:t>
      </w:r>
      <w:r w:rsidRPr="00BE2FF7">
        <w:rPr>
          <w:rFonts w:ascii="Times New Roman" w:hAnsi="Times New Roman"/>
        </w:rPr>
        <w:t xml:space="preserve"> Pa</w:t>
      </w:r>
      <w:r w:rsidRPr="00BE2FF7">
        <w:rPr>
          <w:rFonts w:ascii="Times New Roman" w:hAnsi="Times New Roman"/>
        </w:rPr>
        <w:t>，升温至规定的试验温度范围。</w:t>
      </w:r>
    </w:p>
    <w:p w14:paraId="7C424C25" w14:textId="77777777" w:rsidR="00BE2FF7" w:rsidRPr="00BE2FF7" w:rsidRDefault="00BE2FF7" w:rsidP="00BE2FF7">
      <w:pPr>
        <w:pStyle w:val="affe"/>
        <w:spacing w:before="120" w:after="120"/>
      </w:pPr>
      <w:r w:rsidRPr="00BE2FF7">
        <w:t>施加试验力</w:t>
      </w:r>
    </w:p>
    <w:p w14:paraId="1670350F" w14:textId="77777777" w:rsidR="00BE2FF7" w:rsidRPr="00A55D0D" w:rsidRDefault="00BE2FF7" w:rsidP="00A55D0D">
      <w:pPr>
        <w:pStyle w:val="afff"/>
        <w:spacing w:before="120" w:after="120"/>
      </w:pPr>
      <w:r w:rsidRPr="00A55D0D">
        <w:t>试验压强的计算</w:t>
      </w:r>
    </w:p>
    <w:p w14:paraId="69B03F9D" w14:textId="77777777" w:rsidR="00BE2FF7" w:rsidRPr="00BE2FF7" w:rsidRDefault="00BE2FF7" w:rsidP="00BE2FF7">
      <w:pPr>
        <w:ind w:firstLine="480"/>
        <w:rPr>
          <w:rFonts w:ascii="Times New Roman" w:hAnsi="Times New Roman"/>
        </w:rPr>
      </w:pPr>
      <w:r w:rsidRPr="00BE2FF7">
        <w:rPr>
          <w:rFonts w:ascii="Times New Roman" w:hAnsi="Times New Roman"/>
        </w:rPr>
        <w:t>试验压强按公式（</w:t>
      </w:r>
      <w:r w:rsidRPr="00BE2FF7">
        <w:rPr>
          <w:rFonts w:ascii="Times New Roman" w:hAnsi="Times New Roman"/>
        </w:rPr>
        <w:t>1</w:t>
      </w:r>
      <w:r w:rsidRPr="00BE2FF7">
        <w:rPr>
          <w:rFonts w:ascii="Times New Roman" w:hAnsi="Times New Roman"/>
        </w:rPr>
        <w:t>）计算。</w:t>
      </w:r>
    </w:p>
    <w:tbl>
      <w:tblPr>
        <w:tblStyle w:val="afffffffff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504"/>
      </w:tblGrid>
      <w:tr w:rsidR="00BE2FF7" w:rsidRPr="00BE2FF7" w14:paraId="7A0746DB" w14:textId="77777777" w:rsidTr="00D5644A">
        <w:tc>
          <w:tcPr>
            <w:tcW w:w="7371" w:type="dxa"/>
          </w:tcPr>
          <w:p w14:paraId="29854899" w14:textId="77777777" w:rsidR="00BE2FF7" w:rsidRPr="00BE2FF7" w:rsidRDefault="00BE2FF7" w:rsidP="00D5644A">
            <w:pPr>
              <w:jc w:val="center"/>
              <w:rPr>
                <w:rFonts w:ascii="Times New Roman" w:hAnsi="Times New Roman"/>
              </w:rPr>
            </w:pPr>
            <w:r w:rsidRPr="00BE2FF7">
              <w:rPr>
                <w:rFonts w:ascii="Times New Roman" w:hAnsi="Times New Roman"/>
              </w:rPr>
              <w:t>P = σ×2δ</w:t>
            </w:r>
            <w:r w:rsidRPr="00BE2FF7">
              <w:rPr>
                <w:rFonts w:ascii="Times New Roman" w:hAnsi="Times New Roman"/>
                <w:vertAlign w:val="subscript"/>
              </w:rPr>
              <w:t>0</w:t>
            </w:r>
            <w:r w:rsidRPr="00BE2FF7">
              <w:rPr>
                <w:rFonts w:ascii="Times New Roman" w:hAnsi="Times New Roman"/>
              </w:rPr>
              <w:t>/D</w:t>
            </w:r>
            <w:r w:rsidRPr="00BE2FF7">
              <w:rPr>
                <w:rFonts w:ascii="Times New Roman" w:hAnsi="Times New Roman"/>
                <w:vertAlign w:val="subscript"/>
              </w:rPr>
              <w:t>c</w:t>
            </w:r>
          </w:p>
        </w:tc>
        <w:tc>
          <w:tcPr>
            <w:tcW w:w="504" w:type="dxa"/>
          </w:tcPr>
          <w:p w14:paraId="793ED1E5" w14:textId="77777777" w:rsidR="00BE2FF7" w:rsidRPr="00BE2FF7" w:rsidRDefault="00BE2FF7" w:rsidP="00D5644A">
            <w:pPr>
              <w:jc w:val="center"/>
              <w:rPr>
                <w:rFonts w:ascii="Times New Roman" w:hAnsi="Times New Roman"/>
              </w:rPr>
            </w:pPr>
            <w:r w:rsidRPr="00BE2FF7">
              <w:rPr>
                <w:rFonts w:ascii="Times New Roman" w:hAnsi="Times New Roman"/>
              </w:rPr>
              <w:t>(1)</w:t>
            </w:r>
          </w:p>
        </w:tc>
      </w:tr>
    </w:tbl>
    <w:p w14:paraId="04364BC1" w14:textId="77777777" w:rsidR="00BE2FF7" w:rsidRPr="00BE2FF7" w:rsidRDefault="00BE2FF7" w:rsidP="00BE2FF7">
      <w:pPr>
        <w:ind w:firstLine="480"/>
        <w:rPr>
          <w:rFonts w:ascii="Times New Roman" w:hAnsi="Times New Roman"/>
        </w:rPr>
      </w:pPr>
      <w:r w:rsidRPr="00BE2FF7">
        <w:rPr>
          <w:rFonts w:ascii="Times New Roman" w:hAnsi="Times New Roman"/>
        </w:rPr>
        <w:t>式中：</w:t>
      </w:r>
    </w:p>
    <w:p w14:paraId="3204D8E5" w14:textId="77777777" w:rsidR="00BE2FF7" w:rsidRPr="00BE2FF7" w:rsidRDefault="00BE2FF7" w:rsidP="00BE2FF7">
      <w:pPr>
        <w:ind w:firstLine="480"/>
        <w:rPr>
          <w:rFonts w:ascii="Times New Roman" w:hAnsi="Times New Roman"/>
        </w:rPr>
      </w:pPr>
      <w:r w:rsidRPr="00BE2FF7">
        <w:rPr>
          <w:rFonts w:ascii="Times New Roman" w:hAnsi="Times New Roman"/>
        </w:rPr>
        <w:t>P——</w:t>
      </w:r>
      <w:r w:rsidRPr="00BE2FF7">
        <w:rPr>
          <w:rFonts w:ascii="Times New Roman" w:hAnsi="Times New Roman"/>
        </w:rPr>
        <w:t>试验压强，单位为兆帕（</w:t>
      </w:r>
      <w:r w:rsidRPr="00BE2FF7">
        <w:rPr>
          <w:rFonts w:ascii="Times New Roman" w:hAnsi="Times New Roman"/>
        </w:rPr>
        <w:t>MPa</w:t>
      </w:r>
      <w:r w:rsidRPr="00BE2FF7">
        <w:rPr>
          <w:rFonts w:ascii="Times New Roman" w:hAnsi="Times New Roman"/>
        </w:rPr>
        <w:t>），结果保留至</w:t>
      </w:r>
      <w:r w:rsidRPr="00BE2FF7">
        <w:rPr>
          <w:rFonts w:ascii="Times New Roman" w:hAnsi="Times New Roman"/>
        </w:rPr>
        <w:t>0.1 MPa;</w:t>
      </w:r>
    </w:p>
    <w:p w14:paraId="7F01A25A" w14:textId="77777777" w:rsidR="00BE2FF7" w:rsidRPr="00BE2FF7" w:rsidRDefault="00BE2FF7" w:rsidP="00BE2FF7">
      <w:pPr>
        <w:ind w:firstLine="480"/>
        <w:rPr>
          <w:rFonts w:ascii="Times New Roman" w:hAnsi="Times New Roman"/>
        </w:rPr>
      </w:pPr>
      <w:r w:rsidRPr="00BE2FF7">
        <w:rPr>
          <w:rFonts w:ascii="Times New Roman" w:hAnsi="Times New Roman"/>
        </w:rPr>
        <w:lastRenderedPageBreak/>
        <w:t>σ——</w:t>
      </w:r>
      <w:r w:rsidRPr="00BE2FF7">
        <w:rPr>
          <w:rFonts w:ascii="Times New Roman" w:hAnsi="Times New Roman"/>
        </w:rPr>
        <w:t>参考应力，单位为兆帕（</w:t>
      </w:r>
      <w:r w:rsidRPr="00BE2FF7">
        <w:rPr>
          <w:rFonts w:ascii="Times New Roman" w:hAnsi="Times New Roman"/>
        </w:rPr>
        <w:t>MPa</w:t>
      </w:r>
      <w:r w:rsidRPr="00BE2FF7">
        <w:rPr>
          <w:rFonts w:ascii="Times New Roman" w:hAnsi="Times New Roman"/>
        </w:rPr>
        <w:t>），结果保留至</w:t>
      </w:r>
      <w:r w:rsidRPr="00BE2FF7">
        <w:rPr>
          <w:rFonts w:ascii="Times New Roman" w:hAnsi="Times New Roman"/>
        </w:rPr>
        <w:t>0.1 MPa;</w:t>
      </w:r>
    </w:p>
    <w:p w14:paraId="7CBE5CBD" w14:textId="77777777" w:rsidR="00BE2FF7" w:rsidRPr="00BE2FF7" w:rsidRDefault="00BE2FF7" w:rsidP="00BE2FF7">
      <w:pPr>
        <w:ind w:firstLine="480"/>
        <w:rPr>
          <w:rFonts w:ascii="Times New Roman" w:hAnsi="Times New Roman"/>
        </w:rPr>
      </w:pPr>
      <w:r w:rsidRPr="00BE2FF7">
        <w:rPr>
          <w:rFonts w:ascii="Times New Roman" w:hAnsi="Times New Roman"/>
        </w:rPr>
        <w:t>δ</w:t>
      </w:r>
      <w:r w:rsidRPr="00BE2FF7">
        <w:rPr>
          <w:rFonts w:ascii="Times New Roman" w:hAnsi="Times New Roman"/>
          <w:vertAlign w:val="subscript"/>
        </w:rPr>
        <w:t>0</w:t>
      </w:r>
      <w:r w:rsidRPr="00BE2FF7">
        <w:rPr>
          <w:rFonts w:ascii="Times New Roman" w:hAnsi="Times New Roman"/>
        </w:rPr>
        <w:t>——</w:t>
      </w:r>
      <w:r w:rsidRPr="00BE2FF7">
        <w:rPr>
          <w:rFonts w:ascii="Times New Roman" w:hAnsi="Times New Roman"/>
        </w:rPr>
        <w:t>原始参考壁厚，单位为毫米（</w:t>
      </w:r>
      <w:r w:rsidRPr="00BE2FF7">
        <w:rPr>
          <w:rFonts w:ascii="Times New Roman" w:hAnsi="Times New Roman"/>
        </w:rPr>
        <w:t>mm</w:t>
      </w:r>
      <w:r w:rsidRPr="00BE2FF7">
        <w:rPr>
          <w:rFonts w:ascii="Times New Roman" w:hAnsi="Times New Roman"/>
        </w:rPr>
        <w:t>），结果保留至</w:t>
      </w:r>
      <w:r w:rsidRPr="00BE2FF7">
        <w:rPr>
          <w:rFonts w:ascii="Times New Roman" w:hAnsi="Times New Roman"/>
        </w:rPr>
        <w:t>0.005 mm;</w:t>
      </w:r>
    </w:p>
    <w:p w14:paraId="2DF8BD37" w14:textId="77777777" w:rsidR="00BE2FF7" w:rsidRPr="00BE2FF7" w:rsidRDefault="00BE2FF7" w:rsidP="00BE2FF7">
      <w:pPr>
        <w:ind w:firstLine="480"/>
        <w:rPr>
          <w:rFonts w:ascii="Times New Roman" w:hAnsi="Times New Roman"/>
        </w:rPr>
      </w:pPr>
      <w:r w:rsidRPr="00BE2FF7">
        <w:rPr>
          <w:rFonts w:ascii="Times New Roman" w:hAnsi="Times New Roman"/>
        </w:rPr>
        <w:t>D</w:t>
      </w:r>
      <w:r w:rsidRPr="00BE2FF7">
        <w:rPr>
          <w:rFonts w:ascii="Times New Roman" w:hAnsi="Times New Roman"/>
          <w:vertAlign w:val="subscript"/>
        </w:rPr>
        <w:t>c</w:t>
      </w:r>
      <w:r w:rsidRPr="00BE2FF7">
        <w:rPr>
          <w:rFonts w:ascii="Times New Roman" w:hAnsi="Times New Roman"/>
        </w:rPr>
        <w:t>——</w:t>
      </w:r>
      <w:r w:rsidRPr="00BE2FF7">
        <w:rPr>
          <w:rFonts w:ascii="Times New Roman" w:hAnsi="Times New Roman"/>
        </w:rPr>
        <w:t>原始参考管壁中径，单位为毫米（</w:t>
      </w:r>
      <w:r w:rsidRPr="00BE2FF7">
        <w:rPr>
          <w:rFonts w:ascii="Times New Roman" w:hAnsi="Times New Roman"/>
        </w:rPr>
        <w:t>mm</w:t>
      </w:r>
      <w:r w:rsidRPr="00BE2FF7">
        <w:rPr>
          <w:rFonts w:ascii="Times New Roman" w:hAnsi="Times New Roman"/>
        </w:rPr>
        <w:t>），结果保留至</w:t>
      </w:r>
      <w:r w:rsidRPr="00BE2FF7">
        <w:rPr>
          <w:rFonts w:ascii="Times New Roman" w:hAnsi="Times New Roman"/>
        </w:rPr>
        <w:t>0.005 mm</w:t>
      </w:r>
      <w:r w:rsidRPr="00BE2FF7">
        <w:rPr>
          <w:rFonts w:ascii="Times New Roman" w:hAnsi="Times New Roman"/>
        </w:rPr>
        <w:t>。</w:t>
      </w:r>
    </w:p>
    <w:p w14:paraId="3A7FB8E1" w14:textId="77777777" w:rsidR="00BE2FF7" w:rsidRPr="00A55D0D" w:rsidRDefault="00BE2FF7" w:rsidP="00A55D0D">
      <w:pPr>
        <w:pStyle w:val="afff"/>
        <w:spacing w:before="120" w:after="120"/>
      </w:pPr>
      <w:r w:rsidRPr="00A55D0D">
        <w:t>加载波形</w:t>
      </w:r>
    </w:p>
    <w:p w14:paraId="50E457AB" w14:textId="77777777" w:rsidR="00BE2FF7" w:rsidRPr="00BE2FF7" w:rsidRDefault="00BE2FF7" w:rsidP="00BE2FF7">
      <w:pPr>
        <w:ind w:firstLine="480"/>
        <w:rPr>
          <w:rFonts w:ascii="Times New Roman" w:hAnsi="Times New Roman"/>
        </w:rPr>
      </w:pPr>
      <w:proofErr w:type="gramStart"/>
      <w:r w:rsidRPr="00BE2FF7">
        <w:rPr>
          <w:rFonts w:ascii="Times New Roman" w:hAnsi="Times New Roman"/>
        </w:rPr>
        <w:t>除试验</w:t>
      </w:r>
      <w:proofErr w:type="gramEnd"/>
      <w:r w:rsidRPr="00BE2FF7">
        <w:rPr>
          <w:rFonts w:ascii="Times New Roman" w:hAnsi="Times New Roman"/>
        </w:rPr>
        <w:t>目的是测定波形的影响外，在整个试验过程中，应变或应力对时间波形应该保持一无特定要求或设备受限制时，一般采用三角波。</w:t>
      </w:r>
    </w:p>
    <w:p w14:paraId="63042358" w14:textId="77777777" w:rsidR="00BE2FF7" w:rsidRPr="00A55D0D" w:rsidRDefault="00BE2FF7" w:rsidP="00A55D0D">
      <w:pPr>
        <w:pStyle w:val="afff"/>
        <w:spacing w:before="120" w:after="120"/>
      </w:pPr>
      <w:r w:rsidRPr="00A55D0D">
        <w:t>试验压强的加载步骤</w:t>
      </w:r>
    </w:p>
    <w:p w14:paraId="30CCDA36" w14:textId="77777777" w:rsidR="00BE2FF7" w:rsidRPr="00BE2FF7" w:rsidRDefault="00BE2FF7" w:rsidP="00BE2FF7">
      <w:pPr>
        <w:ind w:firstLine="480"/>
        <w:rPr>
          <w:rFonts w:ascii="Times New Roman" w:hAnsi="Times New Roman"/>
        </w:rPr>
      </w:pPr>
      <w:r w:rsidRPr="00BE2FF7">
        <w:rPr>
          <w:rFonts w:ascii="Times New Roman" w:hAnsi="Times New Roman"/>
        </w:rPr>
        <w:t>按照规定的试验条件，输入试验压强峰值以及试验压强谷值，并输入循环频率和试验时间。</w:t>
      </w:r>
    </w:p>
    <w:p w14:paraId="3DDC0B08" w14:textId="77777777" w:rsidR="00BE2FF7" w:rsidRPr="00BE2FF7" w:rsidRDefault="00BE2FF7" w:rsidP="00BE2FF7">
      <w:pPr>
        <w:ind w:firstLine="480"/>
        <w:rPr>
          <w:rFonts w:ascii="Times New Roman" w:hAnsi="Times New Roman"/>
        </w:rPr>
      </w:pPr>
      <w:r w:rsidRPr="00BE2FF7">
        <w:rPr>
          <w:rFonts w:ascii="Times New Roman" w:hAnsi="Times New Roman"/>
        </w:rPr>
        <w:t>在升温前，对试样内部进行排气处理，随后升温至规定试验温度范围后，开始施加试验力。</w:t>
      </w:r>
    </w:p>
    <w:p w14:paraId="3D9FFB56" w14:textId="77777777" w:rsidR="00BE2FF7" w:rsidRPr="00BE2FF7" w:rsidRDefault="00BE2FF7" w:rsidP="00BE2FF7">
      <w:pPr>
        <w:ind w:firstLine="480"/>
        <w:rPr>
          <w:rFonts w:ascii="Times New Roman" w:hAnsi="Times New Roman"/>
        </w:rPr>
      </w:pPr>
      <w:r w:rsidRPr="00BE2FF7">
        <w:rPr>
          <w:rFonts w:ascii="Times New Roman" w:hAnsi="Times New Roman"/>
        </w:rPr>
        <w:t>在开始记录试验时间前，样品应至少保温</w:t>
      </w:r>
      <w:r w:rsidRPr="00BE2FF7">
        <w:rPr>
          <w:rFonts w:ascii="Times New Roman" w:hAnsi="Times New Roman"/>
        </w:rPr>
        <w:t>10 min</w:t>
      </w:r>
      <w:r w:rsidRPr="00BE2FF7">
        <w:rPr>
          <w:rFonts w:ascii="Times New Roman" w:hAnsi="Times New Roman"/>
        </w:rPr>
        <w:t>，除非产品标准另有规定。</w:t>
      </w:r>
    </w:p>
    <w:p w14:paraId="3D79EC62" w14:textId="77777777" w:rsidR="00BE2FF7" w:rsidRPr="00BE2FF7" w:rsidRDefault="00BE2FF7" w:rsidP="00BE2FF7">
      <w:pPr>
        <w:pStyle w:val="affe"/>
        <w:spacing w:before="120" w:after="120"/>
      </w:pPr>
      <w:r w:rsidRPr="00BE2FF7">
        <w:t>温度与外径的记录</w:t>
      </w:r>
    </w:p>
    <w:p w14:paraId="096E32C9" w14:textId="77777777" w:rsidR="00BE2FF7" w:rsidRPr="00BE2FF7" w:rsidRDefault="00BE2FF7" w:rsidP="00BE2FF7">
      <w:pPr>
        <w:ind w:firstLine="480"/>
        <w:rPr>
          <w:rFonts w:ascii="Times New Roman" w:hAnsi="Times New Roman"/>
        </w:rPr>
      </w:pPr>
      <w:r w:rsidRPr="00BE2FF7">
        <w:rPr>
          <w:rFonts w:ascii="Times New Roman" w:hAnsi="Times New Roman"/>
        </w:rPr>
        <w:t>当试验温度与压强达到规定范围，并保温不少于</w:t>
      </w:r>
      <w:r w:rsidRPr="00BE2FF7">
        <w:rPr>
          <w:rFonts w:ascii="Times New Roman" w:hAnsi="Times New Roman"/>
        </w:rPr>
        <w:t>10 min</w:t>
      </w:r>
      <w:r w:rsidRPr="00BE2FF7">
        <w:rPr>
          <w:rFonts w:ascii="Times New Roman" w:hAnsi="Times New Roman"/>
        </w:rPr>
        <w:t>后，外径形变测量系统应记录试验起始参考直径</w:t>
      </w:r>
      <w:r w:rsidRPr="00BE2FF7">
        <w:rPr>
          <w:rFonts w:ascii="Times New Roman" w:hAnsi="Times New Roman"/>
        </w:rPr>
        <w:t>D</w:t>
      </w:r>
      <w:r w:rsidRPr="00BE2FF7">
        <w:rPr>
          <w:rFonts w:ascii="Times New Roman" w:hAnsi="Times New Roman"/>
          <w:vertAlign w:val="subscript"/>
        </w:rPr>
        <w:t>s</w:t>
      </w:r>
      <w:r w:rsidRPr="00BE2FF7">
        <w:rPr>
          <w:rFonts w:ascii="Times New Roman" w:hAnsi="Times New Roman"/>
        </w:rPr>
        <w:t>，且开始记录试验时间。</w:t>
      </w:r>
    </w:p>
    <w:p w14:paraId="639F11EC" w14:textId="77777777" w:rsidR="00BE2FF7" w:rsidRPr="00BE2FF7" w:rsidRDefault="00BE2FF7" w:rsidP="00BE2FF7">
      <w:pPr>
        <w:ind w:firstLine="480"/>
        <w:rPr>
          <w:rFonts w:ascii="Times New Roman" w:hAnsi="Times New Roman"/>
        </w:rPr>
      </w:pPr>
      <w:r w:rsidRPr="00BE2FF7">
        <w:rPr>
          <w:rFonts w:ascii="Times New Roman" w:hAnsi="Times New Roman"/>
        </w:rPr>
        <w:t>试验过程中可持续测量样品形变参考外径</w:t>
      </w:r>
      <w:r w:rsidRPr="00BE2FF7">
        <w:rPr>
          <w:rFonts w:ascii="Times New Roman" w:hAnsi="Times New Roman"/>
        </w:rPr>
        <w:t>D</w:t>
      </w:r>
      <w:r w:rsidRPr="00BE2FF7">
        <w:rPr>
          <w:rFonts w:ascii="Times New Roman" w:hAnsi="Times New Roman"/>
          <w:vertAlign w:val="subscript"/>
        </w:rPr>
        <w:t>d</w:t>
      </w:r>
      <w:r w:rsidRPr="00BE2FF7">
        <w:rPr>
          <w:rFonts w:ascii="Times New Roman" w:hAnsi="Times New Roman"/>
        </w:rPr>
        <w:t>，直至试验结束。</w:t>
      </w:r>
    </w:p>
    <w:p w14:paraId="687F80D2" w14:textId="77777777" w:rsidR="00BE2FF7" w:rsidRPr="00BE2FF7" w:rsidRDefault="00BE2FF7" w:rsidP="00BE2FF7">
      <w:pPr>
        <w:ind w:firstLine="480"/>
        <w:rPr>
          <w:rFonts w:ascii="Times New Roman" w:hAnsi="Times New Roman"/>
        </w:rPr>
      </w:pPr>
      <w:r w:rsidRPr="00BE2FF7">
        <w:rPr>
          <w:rFonts w:ascii="Times New Roman" w:hAnsi="Times New Roman"/>
        </w:rPr>
        <w:t>在整个试验过程中应充分记录样品的温度，来证实满足试验条件。</w:t>
      </w:r>
    </w:p>
    <w:p w14:paraId="7E7DDC51" w14:textId="77777777" w:rsidR="00BE2FF7" w:rsidRPr="00BE2FF7" w:rsidRDefault="00BE2FF7" w:rsidP="00BE2FF7">
      <w:pPr>
        <w:ind w:firstLine="480"/>
        <w:rPr>
          <w:rFonts w:ascii="Times New Roman" w:hAnsi="Times New Roman"/>
        </w:rPr>
      </w:pPr>
      <w:r w:rsidRPr="00BE2FF7">
        <w:rPr>
          <w:rFonts w:ascii="Times New Roman" w:hAnsi="Times New Roman"/>
        </w:rPr>
        <w:t>在整个试验过程应连续记录或记录足够多的形变参考外径数据来绘制形变参考外径</w:t>
      </w:r>
      <w:r w:rsidRPr="00BE2FF7">
        <w:rPr>
          <w:rFonts w:ascii="Times New Roman" w:hAnsi="Times New Roman"/>
        </w:rPr>
        <w:t>-</w:t>
      </w:r>
      <w:r w:rsidRPr="00BE2FF7">
        <w:rPr>
          <w:rFonts w:ascii="Times New Roman" w:hAnsi="Times New Roman"/>
        </w:rPr>
        <w:t>时间曲线。</w:t>
      </w:r>
    </w:p>
    <w:p w14:paraId="3D79FC13" w14:textId="77777777" w:rsidR="00BE2FF7" w:rsidRPr="00BE2FF7" w:rsidRDefault="00BE2FF7" w:rsidP="00BE2FF7">
      <w:pPr>
        <w:ind w:firstLine="480"/>
        <w:rPr>
          <w:rFonts w:ascii="Times New Roman" w:hAnsi="Times New Roman"/>
        </w:rPr>
      </w:pPr>
      <w:r w:rsidRPr="00BE2FF7">
        <w:rPr>
          <w:rFonts w:ascii="Times New Roman" w:hAnsi="Times New Roman"/>
        </w:rPr>
        <w:t>当只测定失效循环数</w:t>
      </w:r>
      <w:proofErr w:type="spellStart"/>
      <w:r w:rsidRPr="00BE2FF7">
        <w:rPr>
          <w:rFonts w:ascii="Times New Roman" w:hAnsi="Times New Roman"/>
        </w:rPr>
        <w:t>N</w:t>
      </w:r>
      <w:r w:rsidRPr="00BE2FF7">
        <w:rPr>
          <w:rFonts w:ascii="Times New Roman" w:hAnsi="Times New Roman"/>
          <w:vertAlign w:val="subscript"/>
        </w:rPr>
        <w:t>f</w:t>
      </w:r>
      <w:proofErr w:type="spellEnd"/>
      <w:r w:rsidRPr="00BE2FF7">
        <w:rPr>
          <w:rFonts w:ascii="Times New Roman" w:hAnsi="Times New Roman"/>
        </w:rPr>
        <w:t>时，可不用记录形变参考外径</w:t>
      </w:r>
      <w:r w:rsidRPr="00BE2FF7">
        <w:rPr>
          <w:rFonts w:ascii="Times New Roman" w:hAnsi="Times New Roman"/>
        </w:rPr>
        <w:t>D</w:t>
      </w:r>
      <w:r w:rsidRPr="00BE2FF7">
        <w:rPr>
          <w:rFonts w:ascii="Times New Roman" w:hAnsi="Times New Roman"/>
          <w:vertAlign w:val="subscript"/>
        </w:rPr>
        <w:t>d</w:t>
      </w:r>
      <w:r w:rsidRPr="00BE2FF7">
        <w:rPr>
          <w:rFonts w:ascii="Times New Roman" w:hAnsi="Times New Roman"/>
        </w:rPr>
        <w:t>。</w:t>
      </w:r>
    </w:p>
    <w:p w14:paraId="0BC82711" w14:textId="77777777" w:rsidR="00BE2FF7" w:rsidRPr="00BE2FF7" w:rsidRDefault="00BE2FF7" w:rsidP="00BE2FF7">
      <w:pPr>
        <w:pStyle w:val="affe"/>
        <w:spacing w:before="120" w:after="120"/>
      </w:pPr>
      <w:r w:rsidRPr="00BE2FF7">
        <w:t>试验中断</w:t>
      </w:r>
    </w:p>
    <w:p w14:paraId="188F7991" w14:textId="77777777" w:rsidR="00BE2FF7" w:rsidRPr="00BE2FF7" w:rsidRDefault="00BE2FF7" w:rsidP="00BE2FF7">
      <w:pPr>
        <w:ind w:firstLine="480"/>
        <w:rPr>
          <w:rFonts w:ascii="Times New Roman" w:hAnsi="Times New Roman"/>
        </w:rPr>
      </w:pPr>
      <w:r w:rsidRPr="00BE2FF7">
        <w:rPr>
          <w:rFonts w:ascii="Times New Roman" w:hAnsi="Times New Roman"/>
        </w:rPr>
        <w:t>当试验不满足试验条件范围时，应中断试验并停止机时。重新达到试验条件后，继续试验并继续计时。试验中断后，重新开始试验</w:t>
      </w:r>
      <w:proofErr w:type="gramStart"/>
      <w:r w:rsidRPr="00BE2FF7">
        <w:rPr>
          <w:rFonts w:ascii="Times New Roman" w:hAnsi="Times New Roman"/>
        </w:rPr>
        <w:t>至试验</w:t>
      </w:r>
      <w:proofErr w:type="gramEnd"/>
      <w:r w:rsidRPr="00BE2FF7">
        <w:rPr>
          <w:rFonts w:ascii="Times New Roman" w:hAnsi="Times New Roman"/>
        </w:rPr>
        <w:t>条件的时间累积不应超过试验条件中试验时间的</w:t>
      </w:r>
      <w:r w:rsidRPr="00BE2FF7">
        <w:rPr>
          <w:rFonts w:ascii="Times New Roman" w:hAnsi="Times New Roman"/>
        </w:rPr>
        <w:t>10%</w:t>
      </w:r>
      <w:r w:rsidRPr="00BE2FF7">
        <w:rPr>
          <w:rFonts w:ascii="Times New Roman" w:hAnsi="Times New Roman"/>
        </w:rPr>
        <w:t>。</w:t>
      </w:r>
    </w:p>
    <w:p w14:paraId="5337609A" w14:textId="77777777" w:rsidR="00BE2FF7" w:rsidRPr="00BE2FF7" w:rsidRDefault="00BE2FF7" w:rsidP="00BE2FF7">
      <w:pPr>
        <w:ind w:firstLine="480"/>
        <w:rPr>
          <w:rFonts w:ascii="Times New Roman" w:hAnsi="Times New Roman"/>
        </w:rPr>
      </w:pPr>
      <w:r w:rsidRPr="00BE2FF7">
        <w:rPr>
          <w:rFonts w:ascii="Times New Roman" w:hAnsi="Times New Roman"/>
        </w:rPr>
        <w:t>对于每次试验意外中断的原因，应在试验条件回复后，记录在试验记录中。例如：加热中断或停电。</w:t>
      </w:r>
    </w:p>
    <w:p w14:paraId="0E81E53D" w14:textId="77777777" w:rsidR="00BE2FF7" w:rsidRPr="00BE2FF7" w:rsidRDefault="00BE2FF7" w:rsidP="00BE2FF7">
      <w:pPr>
        <w:ind w:firstLine="480"/>
        <w:rPr>
          <w:rFonts w:ascii="Times New Roman" w:hAnsi="Times New Roman"/>
        </w:rPr>
      </w:pPr>
      <w:r w:rsidRPr="00BE2FF7">
        <w:rPr>
          <w:rFonts w:ascii="Times New Roman" w:hAnsi="Times New Roman"/>
        </w:rPr>
        <w:t>当试验发生中断时，试验中断的数据可依据形变参考直径</w:t>
      </w:r>
      <w:r w:rsidRPr="00BE2FF7">
        <w:rPr>
          <w:rFonts w:ascii="Times New Roman" w:hAnsi="Times New Roman"/>
        </w:rPr>
        <w:t>-</w:t>
      </w:r>
      <w:r w:rsidRPr="00BE2FF7">
        <w:rPr>
          <w:rFonts w:ascii="Times New Roman" w:hAnsi="Times New Roman"/>
        </w:rPr>
        <w:t>时间曲线中的有效数据进行修正。</w:t>
      </w:r>
    </w:p>
    <w:p w14:paraId="28442137" w14:textId="77777777" w:rsidR="00BE2FF7" w:rsidRPr="00BE2FF7" w:rsidRDefault="00BE2FF7" w:rsidP="00BE2FF7">
      <w:pPr>
        <w:pStyle w:val="affe"/>
        <w:spacing w:before="120" w:after="120"/>
      </w:pPr>
      <w:r w:rsidRPr="00BE2FF7">
        <w:t>形变参考直径-时间曲线</w:t>
      </w:r>
    </w:p>
    <w:p w14:paraId="58BAFC77" w14:textId="77777777" w:rsidR="00BE2FF7" w:rsidRPr="00BE2FF7" w:rsidRDefault="00BE2FF7" w:rsidP="00BE2FF7">
      <w:pPr>
        <w:ind w:firstLine="480"/>
        <w:rPr>
          <w:rFonts w:ascii="Times New Roman" w:hAnsi="Times New Roman"/>
        </w:rPr>
      </w:pPr>
      <w:r w:rsidRPr="00BE2FF7">
        <w:rPr>
          <w:rFonts w:ascii="Times New Roman" w:hAnsi="Times New Roman"/>
        </w:rPr>
        <w:t>依据所记录的形变参考直径和时间，绘制形变参考直径</w:t>
      </w:r>
      <w:r w:rsidRPr="00BE2FF7">
        <w:rPr>
          <w:rFonts w:ascii="Times New Roman" w:hAnsi="Times New Roman"/>
        </w:rPr>
        <w:t>-</w:t>
      </w:r>
      <w:r w:rsidRPr="00BE2FF7">
        <w:rPr>
          <w:rFonts w:ascii="Times New Roman" w:hAnsi="Times New Roman"/>
        </w:rPr>
        <w:t>时间曲线，示意图见图</w:t>
      </w:r>
      <w:r w:rsidRPr="00BE2FF7">
        <w:rPr>
          <w:rFonts w:ascii="Times New Roman" w:hAnsi="Times New Roman"/>
        </w:rPr>
        <w:t>1</w:t>
      </w:r>
      <w:r w:rsidRPr="00BE2FF7">
        <w:rPr>
          <w:rFonts w:ascii="Times New Roman" w:hAnsi="Times New Roman"/>
        </w:rPr>
        <w:t>。</w:t>
      </w:r>
    </w:p>
    <w:p w14:paraId="187457FF" w14:textId="77777777" w:rsidR="00BE2FF7" w:rsidRPr="00BE2FF7" w:rsidRDefault="00A55D0D" w:rsidP="00A55D0D">
      <w:pPr>
        <w:pStyle w:val="affffffffffff"/>
        <w:tabs>
          <w:tab w:val="left" w:pos="1816"/>
        </w:tabs>
        <w:ind w:left="450" w:firstLineChars="0" w:firstLine="0"/>
        <w:jc w:val="center"/>
        <w:rPr>
          <w:rFonts w:ascii="Times New Roman" w:hAnsi="Times New Roman"/>
        </w:rPr>
      </w:pPr>
      <w:r w:rsidRPr="00BE2FF7">
        <w:rPr>
          <w:rFonts w:ascii="Times New Roman" w:hAnsi="Times New Roman"/>
          <w:noProof/>
        </w:rPr>
        <w:lastRenderedPageBreak/>
        <w:drawing>
          <wp:anchor distT="0" distB="0" distL="114300" distR="114300" simplePos="0" relativeHeight="251664384" behindDoc="0" locked="0" layoutInCell="1" allowOverlap="1" wp14:anchorId="3CCFB000" wp14:editId="069FD049">
            <wp:simplePos x="0" y="0"/>
            <wp:positionH relativeFrom="column">
              <wp:posOffset>1349209</wp:posOffset>
            </wp:positionH>
            <wp:positionV relativeFrom="paragraph">
              <wp:posOffset>122859</wp:posOffset>
            </wp:positionV>
            <wp:extent cx="3333115" cy="2758440"/>
            <wp:effectExtent l="0" t="0" r="635" b="0"/>
            <wp:wrapTopAndBottom/>
            <wp:docPr id="206902964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02964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333115" cy="2758440"/>
                    </a:xfrm>
                    <a:prstGeom prst="rect">
                      <a:avLst/>
                    </a:prstGeom>
                  </pic:spPr>
                </pic:pic>
              </a:graphicData>
            </a:graphic>
          </wp:anchor>
        </w:drawing>
      </w:r>
      <w:r w:rsidR="00BE2FF7" w:rsidRPr="00BE2FF7">
        <w:rPr>
          <w:rFonts w:ascii="Times New Roman" w:hAnsi="Times New Roman"/>
        </w:rPr>
        <w:t>图</w:t>
      </w:r>
      <w:r w:rsidR="00BE2FF7" w:rsidRPr="00BE2FF7">
        <w:rPr>
          <w:rFonts w:ascii="Times New Roman" w:hAnsi="Times New Roman"/>
        </w:rPr>
        <w:t xml:space="preserve">1 </w:t>
      </w:r>
      <w:r w:rsidR="00BE2FF7" w:rsidRPr="00BE2FF7">
        <w:rPr>
          <w:rFonts w:ascii="Times New Roman" w:hAnsi="Times New Roman"/>
        </w:rPr>
        <w:t>形变参考直径</w:t>
      </w:r>
      <w:r w:rsidR="00BE2FF7" w:rsidRPr="00BE2FF7">
        <w:rPr>
          <w:rFonts w:ascii="Times New Roman" w:hAnsi="Times New Roman"/>
        </w:rPr>
        <w:t>-</w:t>
      </w:r>
      <w:r w:rsidR="00BE2FF7" w:rsidRPr="00BE2FF7">
        <w:rPr>
          <w:rFonts w:ascii="Times New Roman" w:hAnsi="Times New Roman"/>
        </w:rPr>
        <w:t>时间曲线示意图</w:t>
      </w:r>
    </w:p>
    <w:p w14:paraId="4260814B" w14:textId="77777777" w:rsidR="00BE2FF7" w:rsidRPr="00BE2FF7" w:rsidRDefault="00BE2FF7" w:rsidP="00BE2FF7">
      <w:pPr>
        <w:pStyle w:val="affd"/>
        <w:spacing w:before="240" w:after="240"/>
      </w:pPr>
      <w:bookmarkStart w:id="47" w:name="_Toc186718536"/>
      <w:r w:rsidRPr="00BE2FF7">
        <w:t>试验数据处理</w:t>
      </w:r>
      <w:bookmarkEnd w:id="47"/>
    </w:p>
    <w:p w14:paraId="0B4CE1CE" w14:textId="77777777" w:rsidR="00BE2FF7" w:rsidRPr="00BE2FF7" w:rsidRDefault="00BE2FF7" w:rsidP="00BE2FF7">
      <w:pPr>
        <w:pStyle w:val="affe"/>
        <w:spacing w:before="120" w:after="120"/>
      </w:pPr>
      <w:r w:rsidRPr="00BE2FF7">
        <w:t>外径疲劳应变率</w:t>
      </w:r>
    </w:p>
    <w:p w14:paraId="1F7F6139" w14:textId="77777777" w:rsidR="00BE2FF7" w:rsidRPr="00BE2FF7" w:rsidRDefault="00BE2FF7" w:rsidP="00BE2FF7">
      <w:pPr>
        <w:ind w:firstLine="480"/>
        <w:rPr>
          <w:rFonts w:ascii="Times New Roman" w:hAnsi="Times New Roman"/>
        </w:rPr>
      </w:pPr>
      <w:r w:rsidRPr="00BE2FF7">
        <w:rPr>
          <w:rFonts w:ascii="Times New Roman" w:hAnsi="Times New Roman"/>
        </w:rPr>
        <w:t>外径疲劳应变率计算按公式（</w:t>
      </w:r>
      <w:r w:rsidRPr="00BE2FF7">
        <w:rPr>
          <w:rFonts w:ascii="Times New Roman" w:hAnsi="Times New Roman"/>
        </w:rPr>
        <w:t>2</w:t>
      </w:r>
      <w:r w:rsidRPr="00BE2FF7">
        <w:rPr>
          <w:rFonts w:ascii="Times New Roman" w:hAnsi="Times New Roman"/>
        </w:rPr>
        <w:t>）进行。</w:t>
      </w:r>
    </w:p>
    <w:tbl>
      <w:tblPr>
        <w:tblStyle w:val="afffffffff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504"/>
      </w:tblGrid>
      <w:tr w:rsidR="00BE2FF7" w:rsidRPr="00BE2FF7" w14:paraId="1CCF28A0" w14:textId="77777777" w:rsidTr="00D5644A">
        <w:tc>
          <w:tcPr>
            <w:tcW w:w="7371" w:type="dxa"/>
          </w:tcPr>
          <w:p w14:paraId="74C182D3" w14:textId="77777777" w:rsidR="00BE2FF7" w:rsidRPr="00BE2FF7" w:rsidRDefault="00BE2FF7" w:rsidP="00D5644A">
            <w:pPr>
              <w:jc w:val="center"/>
              <w:rPr>
                <w:rFonts w:ascii="Times New Roman" w:hAnsi="Times New Roman"/>
              </w:rPr>
            </w:pPr>
            <w:r w:rsidRPr="00BE2FF7">
              <w:rPr>
                <w:rFonts w:ascii="Cambria Math" w:hAnsi="Cambria Math" w:cs="Cambria Math"/>
              </w:rPr>
              <w:t>△</w:t>
            </w:r>
            <w:r w:rsidRPr="00BE2FF7">
              <w:rPr>
                <w:rFonts w:ascii="Times New Roman" w:hAnsi="Times New Roman"/>
              </w:rPr>
              <w:t xml:space="preserve">ε= </w:t>
            </w:r>
            <m:oMath>
              <m:f>
                <m:fPr>
                  <m:ctrlPr>
                    <w:rPr>
                      <w:rFonts w:ascii="Cambria Math" w:hAnsi="Cambria Math"/>
                      <w:i/>
                      <w:vertAlign w:val="subscript"/>
                    </w:rPr>
                  </m:ctrlPr>
                </m:fPr>
                <m:num>
                  <m:sSub>
                    <m:sSubPr>
                      <m:ctrlPr>
                        <w:rPr>
                          <w:rFonts w:ascii="Cambria Math" w:hAnsi="Cambria Math"/>
                        </w:rPr>
                      </m:ctrlPr>
                    </m:sSubPr>
                    <m:e>
                      <m:r>
                        <m:rPr>
                          <m:sty m:val="p"/>
                        </m:rPr>
                        <w:rPr>
                          <w:rFonts w:ascii="Cambria Math" w:hAnsi="Cambria Math"/>
                        </w:rPr>
                        <m:t>D</m:t>
                      </m:r>
                    </m:e>
                    <m:sub>
                      <m:r>
                        <w:rPr>
                          <w:rFonts w:ascii="Cambria Math" w:hAnsi="Cambria Math"/>
                        </w:rPr>
                        <m:t>d</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D</m:t>
                      </m:r>
                    </m:e>
                    <m:sub>
                      <m:r>
                        <w:rPr>
                          <w:rFonts w:ascii="Cambria Math" w:hAnsi="Cambria Math"/>
                        </w:rPr>
                        <m:t>s</m:t>
                      </m:r>
                    </m:sub>
                  </m:sSub>
                </m:num>
                <m:den>
                  <m:sSub>
                    <m:sSubPr>
                      <m:ctrlPr>
                        <w:rPr>
                          <w:rFonts w:ascii="Cambria Math" w:hAnsi="Cambria Math"/>
                        </w:rPr>
                      </m:ctrlPr>
                    </m:sSubPr>
                    <m:e>
                      <m:r>
                        <m:rPr>
                          <m:sty m:val="p"/>
                        </m:rPr>
                        <w:rPr>
                          <w:rFonts w:ascii="Cambria Math" w:hAnsi="Cambria Math"/>
                        </w:rPr>
                        <m:t>D</m:t>
                      </m:r>
                    </m:e>
                    <m:sub>
                      <m:r>
                        <w:rPr>
                          <w:rFonts w:ascii="Cambria Math" w:hAnsi="Cambria Math"/>
                        </w:rPr>
                        <m:t>s</m:t>
                      </m:r>
                    </m:sub>
                  </m:sSub>
                </m:den>
              </m:f>
            </m:oMath>
            <w:r w:rsidRPr="00BE2FF7">
              <w:rPr>
                <w:rFonts w:ascii="Times New Roman" w:hAnsi="Times New Roman"/>
                <w:vertAlign w:val="subscript"/>
              </w:rPr>
              <w:t>×100%</w:t>
            </w:r>
          </w:p>
        </w:tc>
        <w:tc>
          <w:tcPr>
            <w:tcW w:w="504" w:type="dxa"/>
          </w:tcPr>
          <w:p w14:paraId="3EC4BE8E" w14:textId="77777777" w:rsidR="00BE2FF7" w:rsidRPr="00BE2FF7" w:rsidRDefault="00BE2FF7" w:rsidP="00D5644A">
            <w:pPr>
              <w:jc w:val="center"/>
              <w:rPr>
                <w:rFonts w:ascii="Times New Roman" w:hAnsi="Times New Roman"/>
              </w:rPr>
            </w:pPr>
            <w:r w:rsidRPr="00BE2FF7">
              <w:rPr>
                <w:rFonts w:ascii="Times New Roman" w:hAnsi="Times New Roman"/>
              </w:rPr>
              <w:t>(2)</w:t>
            </w:r>
          </w:p>
        </w:tc>
      </w:tr>
    </w:tbl>
    <w:p w14:paraId="52565033" w14:textId="77777777" w:rsidR="00BE2FF7" w:rsidRPr="00BE2FF7" w:rsidRDefault="00BE2FF7" w:rsidP="00BE2FF7">
      <w:pPr>
        <w:ind w:firstLine="480"/>
        <w:rPr>
          <w:rFonts w:ascii="Times New Roman" w:hAnsi="Times New Roman"/>
        </w:rPr>
      </w:pPr>
      <w:r w:rsidRPr="00BE2FF7">
        <w:rPr>
          <w:rFonts w:ascii="Times New Roman" w:hAnsi="Times New Roman"/>
        </w:rPr>
        <w:t>式中：</w:t>
      </w:r>
    </w:p>
    <w:p w14:paraId="544F98B5" w14:textId="77777777" w:rsidR="00BE2FF7" w:rsidRPr="00BE2FF7" w:rsidRDefault="00BE2FF7" w:rsidP="00BE2FF7">
      <w:pPr>
        <w:ind w:firstLine="480"/>
        <w:rPr>
          <w:rFonts w:ascii="Times New Roman" w:hAnsi="Times New Roman"/>
        </w:rPr>
      </w:pPr>
      <w:r w:rsidRPr="00BE2FF7">
        <w:rPr>
          <w:rFonts w:ascii="Cambria Math" w:hAnsi="Cambria Math" w:cs="Cambria Math"/>
        </w:rPr>
        <w:t>△</w:t>
      </w:r>
      <w:r w:rsidRPr="00BE2FF7">
        <w:rPr>
          <w:rFonts w:ascii="Times New Roman" w:hAnsi="Times New Roman"/>
        </w:rPr>
        <w:t>ε——</w:t>
      </w:r>
      <w:r w:rsidRPr="00BE2FF7">
        <w:rPr>
          <w:rFonts w:ascii="Times New Roman" w:hAnsi="Times New Roman"/>
        </w:rPr>
        <w:t>外径疲劳应变率，单位为百分比（</w:t>
      </w:r>
      <w:r w:rsidRPr="00BE2FF7">
        <w:rPr>
          <w:rFonts w:ascii="Times New Roman" w:hAnsi="Times New Roman"/>
        </w:rPr>
        <w:t>%</w:t>
      </w:r>
      <w:r w:rsidRPr="00BE2FF7">
        <w:rPr>
          <w:rFonts w:ascii="Times New Roman" w:hAnsi="Times New Roman"/>
        </w:rPr>
        <w:t>），结果保留至</w:t>
      </w:r>
      <w:r w:rsidRPr="00BE2FF7">
        <w:rPr>
          <w:rFonts w:ascii="Times New Roman" w:hAnsi="Times New Roman"/>
        </w:rPr>
        <w:t>0.01%</w:t>
      </w:r>
      <w:r w:rsidRPr="00BE2FF7">
        <w:rPr>
          <w:rFonts w:ascii="Times New Roman" w:hAnsi="Times New Roman"/>
        </w:rPr>
        <w:t>；</w:t>
      </w:r>
    </w:p>
    <w:p w14:paraId="0CA22BFA" w14:textId="77777777" w:rsidR="00BE2FF7" w:rsidRPr="00BE2FF7" w:rsidRDefault="00BE2FF7" w:rsidP="00BE2FF7">
      <w:pPr>
        <w:ind w:firstLine="480"/>
        <w:rPr>
          <w:rFonts w:ascii="Times New Roman" w:hAnsi="Times New Roman"/>
        </w:rPr>
      </w:pPr>
      <w:r w:rsidRPr="00BE2FF7">
        <w:rPr>
          <w:rFonts w:ascii="Times New Roman" w:hAnsi="Times New Roman"/>
        </w:rPr>
        <w:t>D</w:t>
      </w:r>
      <w:r w:rsidRPr="00BE2FF7">
        <w:rPr>
          <w:rFonts w:ascii="Times New Roman" w:hAnsi="Times New Roman"/>
          <w:vertAlign w:val="subscript"/>
        </w:rPr>
        <w:t>d</w:t>
      </w:r>
      <w:r w:rsidRPr="00BE2FF7">
        <w:rPr>
          <w:rFonts w:ascii="Times New Roman" w:hAnsi="Times New Roman"/>
        </w:rPr>
        <w:t>——</w:t>
      </w:r>
      <w:r w:rsidRPr="00BE2FF7">
        <w:rPr>
          <w:rFonts w:ascii="Times New Roman" w:hAnsi="Times New Roman"/>
        </w:rPr>
        <w:t>试验在任</w:t>
      </w:r>
      <w:proofErr w:type="gramStart"/>
      <w:r w:rsidRPr="00BE2FF7">
        <w:rPr>
          <w:rFonts w:ascii="Times New Roman" w:hAnsi="Times New Roman"/>
        </w:rPr>
        <w:t>一</w:t>
      </w:r>
      <w:proofErr w:type="gramEnd"/>
      <w:r w:rsidRPr="00BE2FF7">
        <w:rPr>
          <w:rFonts w:ascii="Times New Roman" w:hAnsi="Times New Roman"/>
        </w:rPr>
        <w:t>时刻的外径，单位为毫米（</w:t>
      </w:r>
      <w:r w:rsidRPr="00BE2FF7">
        <w:rPr>
          <w:rFonts w:ascii="Times New Roman" w:hAnsi="Times New Roman"/>
        </w:rPr>
        <w:t>mm</w:t>
      </w:r>
      <w:r w:rsidRPr="00BE2FF7">
        <w:rPr>
          <w:rFonts w:ascii="Times New Roman" w:hAnsi="Times New Roman"/>
        </w:rPr>
        <w:t>），结果保留至</w:t>
      </w:r>
      <w:r w:rsidRPr="00BE2FF7">
        <w:rPr>
          <w:rFonts w:ascii="Times New Roman" w:hAnsi="Times New Roman"/>
        </w:rPr>
        <w:t>0.005 mm</w:t>
      </w:r>
      <w:r w:rsidRPr="00BE2FF7">
        <w:rPr>
          <w:rFonts w:ascii="Times New Roman" w:hAnsi="Times New Roman"/>
        </w:rPr>
        <w:t>；</w:t>
      </w:r>
    </w:p>
    <w:p w14:paraId="447DCF97" w14:textId="77777777" w:rsidR="00BE2FF7" w:rsidRPr="00BE2FF7" w:rsidRDefault="00BE2FF7" w:rsidP="00BE2FF7">
      <w:pPr>
        <w:ind w:firstLine="480"/>
        <w:rPr>
          <w:rFonts w:ascii="Times New Roman" w:hAnsi="Times New Roman"/>
        </w:rPr>
      </w:pPr>
      <w:r w:rsidRPr="00BE2FF7">
        <w:rPr>
          <w:rFonts w:ascii="Times New Roman" w:hAnsi="Times New Roman"/>
        </w:rPr>
        <w:t>D</w:t>
      </w:r>
      <w:r w:rsidRPr="00BE2FF7">
        <w:rPr>
          <w:rFonts w:ascii="Times New Roman" w:hAnsi="Times New Roman"/>
          <w:vertAlign w:val="subscript"/>
        </w:rPr>
        <w:t>s</w:t>
      </w:r>
      <w:r w:rsidRPr="00BE2FF7">
        <w:rPr>
          <w:rFonts w:ascii="Times New Roman" w:hAnsi="Times New Roman"/>
        </w:rPr>
        <w:t>——</w:t>
      </w:r>
      <w:r w:rsidRPr="00BE2FF7">
        <w:rPr>
          <w:rFonts w:ascii="Times New Roman" w:hAnsi="Times New Roman"/>
        </w:rPr>
        <w:t>试验升温加载后的外径，单位为毫米（</w:t>
      </w:r>
      <w:r w:rsidRPr="00BE2FF7">
        <w:rPr>
          <w:rFonts w:ascii="Times New Roman" w:hAnsi="Times New Roman"/>
        </w:rPr>
        <w:t>mm</w:t>
      </w:r>
      <w:r w:rsidRPr="00BE2FF7">
        <w:rPr>
          <w:rFonts w:ascii="Times New Roman" w:hAnsi="Times New Roman"/>
        </w:rPr>
        <w:t>），结果保留至</w:t>
      </w:r>
      <w:r w:rsidRPr="00BE2FF7">
        <w:rPr>
          <w:rFonts w:ascii="Times New Roman" w:hAnsi="Times New Roman"/>
        </w:rPr>
        <w:t>0.005 mm</w:t>
      </w:r>
      <w:r w:rsidRPr="00BE2FF7">
        <w:rPr>
          <w:rFonts w:ascii="Times New Roman" w:hAnsi="Times New Roman"/>
        </w:rPr>
        <w:t>。</w:t>
      </w:r>
    </w:p>
    <w:p w14:paraId="2991AF6B" w14:textId="77777777" w:rsidR="00BE2FF7" w:rsidRPr="00BE2FF7" w:rsidRDefault="00BE2FF7" w:rsidP="00BE2FF7">
      <w:pPr>
        <w:pStyle w:val="affe"/>
        <w:spacing w:before="120" w:after="120"/>
      </w:pPr>
      <w:r w:rsidRPr="00BE2FF7">
        <w:t>试验数据修约</w:t>
      </w:r>
    </w:p>
    <w:p w14:paraId="5503745C" w14:textId="77777777" w:rsidR="00BE2FF7" w:rsidRPr="00BE2FF7" w:rsidRDefault="00BE2FF7" w:rsidP="00BE2FF7">
      <w:pPr>
        <w:ind w:firstLine="480"/>
        <w:rPr>
          <w:rFonts w:ascii="Times New Roman" w:hAnsi="Times New Roman"/>
        </w:rPr>
      </w:pPr>
      <w:r w:rsidRPr="00BE2FF7">
        <w:rPr>
          <w:rFonts w:ascii="Times New Roman" w:hAnsi="Times New Roman"/>
        </w:rPr>
        <w:t>试验结果的表示应按以下规定和</w:t>
      </w:r>
      <w:r w:rsidRPr="00BE2FF7">
        <w:rPr>
          <w:rFonts w:ascii="Times New Roman" w:hAnsi="Times New Roman"/>
        </w:rPr>
        <w:t>GB/T 8170</w:t>
      </w:r>
      <w:r w:rsidRPr="00BE2FF7">
        <w:rPr>
          <w:rFonts w:ascii="Times New Roman" w:hAnsi="Times New Roman"/>
        </w:rPr>
        <w:t>进行修约：</w:t>
      </w:r>
    </w:p>
    <w:p w14:paraId="0093DB1F" w14:textId="77777777" w:rsidR="00BE2FF7" w:rsidRPr="00BE2FF7" w:rsidRDefault="00BE2FF7" w:rsidP="000215F4">
      <w:pPr>
        <w:pStyle w:val="affffffffffff"/>
        <w:numPr>
          <w:ilvl w:val="0"/>
          <w:numId w:val="32"/>
        </w:numPr>
        <w:adjustRightInd/>
        <w:ind w:firstLineChars="0"/>
        <w:rPr>
          <w:rFonts w:ascii="Times New Roman" w:hAnsi="Times New Roman"/>
        </w:rPr>
      </w:pPr>
      <w:r w:rsidRPr="00BE2FF7">
        <w:rPr>
          <w:rFonts w:ascii="Times New Roman" w:hAnsi="Times New Roman"/>
        </w:rPr>
        <w:t>规定温度（</w:t>
      </w:r>
      <w:r w:rsidRPr="00BE2FF7">
        <w:rPr>
          <w:rFonts w:ascii="Times New Roman" w:hAnsi="Times New Roman"/>
        </w:rPr>
        <w:t>T</w:t>
      </w:r>
      <w:r w:rsidRPr="00BE2FF7">
        <w:rPr>
          <w:rFonts w:ascii="Times New Roman" w:hAnsi="Times New Roman"/>
        </w:rPr>
        <w:t>）：</w:t>
      </w:r>
      <w:r w:rsidRPr="00BE2FF7">
        <w:rPr>
          <w:rFonts w:ascii="Times New Roman" w:hAnsi="Times New Roman"/>
        </w:rPr>
        <w:t>1℃</w:t>
      </w:r>
      <w:r w:rsidRPr="00BE2FF7">
        <w:rPr>
          <w:rFonts w:ascii="Times New Roman" w:hAnsi="Times New Roman"/>
        </w:rPr>
        <w:t>；</w:t>
      </w:r>
    </w:p>
    <w:p w14:paraId="4349E4BE" w14:textId="77777777" w:rsidR="00BE2FF7" w:rsidRPr="00BE2FF7" w:rsidRDefault="00BE2FF7" w:rsidP="000215F4">
      <w:pPr>
        <w:pStyle w:val="affffffffffff"/>
        <w:numPr>
          <w:ilvl w:val="0"/>
          <w:numId w:val="32"/>
        </w:numPr>
        <w:adjustRightInd/>
        <w:ind w:firstLineChars="0"/>
        <w:rPr>
          <w:rFonts w:ascii="Times New Roman" w:hAnsi="Times New Roman"/>
        </w:rPr>
      </w:pPr>
      <w:r w:rsidRPr="00BE2FF7">
        <w:rPr>
          <w:rFonts w:ascii="Times New Roman" w:hAnsi="Times New Roman"/>
        </w:rPr>
        <w:t>长度（</w:t>
      </w:r>
      <w:r w:rsidRPr="00BE2FF7">
        <w:rPr>
          <w:rFonts w:ascii="Times New Roman" w:hAnsi="Times New Roman"/>
        </w:rPr>
        <w:t>L</w:t>
      </w:r>
      <w:r w:rsidRPr="00BE2FF7">
        <w:rPr>
          <w:rFonts w:ascii="Times New Roman" w:hAnsi="Times New Roman"/>
          <w:vertAlign w:val="subscript"/>
        </w:rPr>
        <w:t>0</w:t>
      </w:r>
      <w:r w:rsidRPr="00BE2FF7">
        <w:rPr>
          <w:rFonts w:ascii="Times New Roman" w:hAnsi="Times New Roman"/>
        </w:rPr>
        <w:t>）：</w:t>
      </w:r>
      <w:r w:rsidRPr="00BE2FF7">
        <w:rPr>
          <w:rFonts w:ascii="Times New Roman" w:hAnsi="Times New Roman"/>
        </w:rPr>
        <w:t>0.1 mm</w:t>
      </w:r>
      <w:r w:rsidRPr="00BE2FF7">
        <w:rPr>
          <w:rFonts w:ascii="Times New Roman" w:hAnsi="Times New Roman"/>
        </w:rPr>
        <w:t>；</w:t>
      </w:r>
    </w:p>
    <w:p w14:paraId="04D91483" w14:textId="77777777" w:rsidR="00BE2FF7" w:rsidRPr="00BE2FF7" w:rsidRDefault="00BE2FF7" w:rsidP="000215F4">
      <w:pPr>
        <w:pStyle w:val="affffffffffff"/>
        <w:numPr>
          <w:ilvl w:val="0"/>
          <w:numId w:val="32"/>
        </w:numPr>
        <w:adjustRightInd/>
        <w:ind w:firstLineChars="0"/>
        <w:rPr>
          <w:rFonts w:ascii="Times New Roman" w:hAnsi="Times New Roman"/>
        </w:rPr>
      </w:pPr>
      <w:r w:rsidRPr="00BE2FF7">
        <w:rPr>
          <w:rFonts w:ascii="Times New Roman" w:hAnsi="Times New Roman"/>
        </w:rPr>
        <w:t>原始参考外径（</w:t>
      </w:r>
      <w:r w:rsidRPr="00BE2FF7">
        <w:rPr>
          <w:rFonts w:ascii="Times New Roman" w:hAnsi="Times New Roman"/>
        </w:rPr>
        <w:t>D</w:t>
      </w:r>
      <w:r w:rsidRPr="00BE2FF7">
        <w:rPr>
          <w:rFonts w:ascii="Times New Roman" w:hAnsi="Times New Roman"/>
          <w:vertAlign w:val="subscript"/>
        </w:rPr>
        <w:t>0</w:t>
      </w:r>
      <w:r w:rsidRPr="00BE2FF7">
        <w:rPr>
          <w:rFonts w:ascii="Times New Roman" w:hAnsi="Times New Roman"/>
        </w:rPr>
        <w:t>）：</w:t>
      </w:r>
      <w:r w:rsidRPr="00BE2FF7">
        <w:rPr>
          <w:rFonts w:ascii="Times New Roman" w:hAnsi="Times New Roman"/>
        </w:rPr>
        <w:t>0.005 mm</w:t>
      </w:r>
      <w:r w:rsidRPr="00BE2FF7">
        <w:rPr>
          <w:rFonts w:ascii="Times New Roman" w:hAnsi="Times New Roman"/>
        </w:rPr>
        <w:t>；</w:t>
      </w:r>
    </w:p>
    <w:p w14:paraId="16F4891C" w14:textId="77777777" w:rsidR="00BE2FF7" w:rsidRPr="00BE2FF7" w:rsidRDefault="00BE2FF7" w:rsidP="000215F4">
      <w:pPr>
        <w:pStyle w:val="affffffffffff"/>
        <w:numPr>
          <w:ilvl w:val="0"/>
          <w:numId w:val="32"/>
        </w:numPr>
        <w:adjustRightInd/>
        <w:ind w:firstLineChars="0"/>
        <w:rPr>
          <w:rFonts w:ascii="Times New Roman" w:hAnsi="Times New Roman"/>
        </w:rPr>
      </w:pPr>
      <w:r w:rsidRPr="00BE2FF7">
        <w:rPr>
          <w:rFonts w:ascii="Times New Roman" w:hAnsi="Times New Roman"/>
        </w:rPr>
        <w:t>原始参考壁厚（</w:t>
      </w:r>
      <w:r w:rsidRPr="00BE2FF7">
        <w:rPr>
          <w:rFonts w:ascii="Times New Roman" w:hAnsi="Times New Roman"/>
        </w:rPr>
        <w:t>δ</w:t>
      </w:r>
      <w:r w:rsidRPr="00BE2FF7">
        <w:rPr>
          <w:rFonts w:ascii="Times New Roman" w:hAnsi="Times New Roman"/>
          <w:vertAlign w:val="subscript"/>
        </w:rPr>
        <w:t>0</w:t>
      </w:r>
      <w:r w:rsidRPr="00BE2FF7">
        <w:rPr>
          <w:rFonts w:ascii="Times New Roman" w:hAnsi="Times New Roman"/>
        </w:rPr>
        <w:t>）：</w:t>
      </w:r>
      <w:r w:rsidRPr="00BE2FF7">
        <w:rPr>
          <w:rFonts w:ascii="Times New Roman" w:hAnsi="Times New Roman"/>
        </w:rPr>
        <w:t>0.005 mm</w:t>
      </w:r>
      <w:r w:rsidRPr="00BE2FF7">
        <w:rPr>
          <w:rFonts w:ascii="Times New Roman" w:hAnsi="Times New Roman"/>
        </w:rPr>
        <w:t>；</w:t>
      </w:r>
    </w:p>
    <w:p w14:paraId="3E3CAE65" w14:textId="77777777" w:rsidR="00BE2FF7" w:rsidRPr="00BE2FF7" w:rsidRDefault="00BE2FF7" w:rsidP="000215F4">
      <w:pPr>
        <w:pStyle w:val="affffffffffff"/>
        <w:numPr>
          <w:ilvl w:val="0"/>
          <w:numId w:val="32"/>
        </w:numPr>
        <w:adjustRightInd/>
        <w:ind w:firstLineChars="0"/>
        <w:rPr>
          <w:rFonts w:ascii="Times New Roman" w:hAnsi="Times New Roman"/>
        </w:rPr>
      </w:pPr>
      <w:r w:rsidRPr="00BE2FF7">
        <w:rPr>
          <w:rFonts w:ascii="Times New Roman" w:hAnsi="Times New Roman"/>
        </w:rPr>
        <w:t>外径延伸（</w:t>
      </w:r>
      <w:r w:rsidRPr="00BE2FF7">
        <w:rPr>
          <w:rFonts w:ascii="Cambria Math" w:hAnsi="Cambria Math" w:cs="Cambria Math"/>
        </w:rPr>
        <w:t>△</w:t>
      </w:r>
      <w:r w:rsidRPr="00BE2FF7">
        <w:rPr>
          <w:rFonts w:ascii="Times New Roman" w:hAnsi="Times New Roman"/>
        </w:rPr>
        <w:t>D</w:t>
      </w:r>
      <w:r w:rsidRPr="00BE2FF7">
        <w:rPr>
          <w:rFonts w:ascii="Times New Roman" w:hAnsi="Times New Roman"/>
        </w:rPr>
        <w:t>）：</w:t>
      </w:r>
      <w:r w:rsidRPr="00BE2FF7">
        <w:rPr>
          <w:rFonts w:ascii="Times New Roman" w:hAnsi="Times New Roman"/>
        </w:rPr>
        <w:t>0.005 mm</w:t>
      </w:r>
      <w:r w:rsidRPr="00BE2FF7">
        <w:rPr>
          <w:rFonts w:ascii="Times New Roman" w:hAnsi="Times New Roman"/>
        </w:rPr>
        <w:t>；</w:t>
      </w:r>
    </w:p>
    <w:p w14:paraId="38FB2D83" w14:textId="77777777" w:rsidR="00BE2FF7" w:rsidRPr="00BE2FF7" w:rsidRDefault="00BE2FF7" w:rsidP="000215F4">
      <w:pPr>
        <w:pStyle w:val="affffffffffff"/>
        <w:numPr>
          <w:ilvl w:val="0"/>
          <w:numId w:val="32"/>
        </w:numPr>
        <w:adjustRightInd/>
        <w:ind w:firstLineChars="0"/>
        <w:rPr>
          <w:rFonts w:ascii="Times New Roman" w:hAnsi="Times New Roman"/>
        </w:rPr>
      </w:pPr>
      <w:r w:rsidRPr="00BE2FF7">
        <w:rPr>
          <w:rFonts w:ascii="Times New Roman" w:hAnsi="Times New Roman"/>
        </w:rPr>
        <w:t>外径疲劳应变率（</w:t>
      </w:r>
      <w:r w:rsidRPr="00BE2FF7">
        <w:rPr>
          <w:rFonts w:ascii="Cambria Math" w:hAnsi="Cambria Math" w:cs="Cambria Math"/>
        </w:rPr>
        <w:t>△</w:t>
      </w:r>
      <w:r w:rsidRPr="00BE2FF7">
        <w:rPr>
          <w:rFonts w:ascii="Times New Roman" w:hAnsi="Times New Roman"/>
        </w:rPr>
        <w:t>ε</w:t>
      </w:r>
      <w:r w:rsidRPr="00BE2FF7">
        <w:rPr>
          <w:rFonts w:ascii="Times New Roman" w:hAnsi="Times New Roman"/>
        </w:rPr>
        <w:t>）：</w:t>
      </w:r>
      <w:r w:rsidRPr="00BE2FF7">
        <w:rPr>
          <w:rFonts w:ascii="Times New Roman" w:hAnsi="Times New Roman"/>
        </w:rPr>
        <w:t>0.01%</w:t>
      </w:r>
      <w:r w:rsidRPr="00BE2FF7">
        <w:rPr>
          <w:rFonts w:ascii="Times New Roman" w:hAnsi="Times New Roman"/>
        </w:rPr>
        <w:t>。</w:t>
      </w:r>
    </w:p>
    <w:p w14:paraId="170DC5BF" w14:textId="77777777" w:rsidR="00BE2FF7" w:rsidRPr="00BE2FF7" w:rsidRDefault="00BE2FF7" w:rsidP="00BE2FF7">
      <w:pPr>
        <w:pStyle w:val="affd"/>
        <w:spacing w:before="240" w:after="240"/>
      </w:pPr>
      <w:bookmarkStart w:id="48" w:name="_Toc186718537"/>
      <w:r w:rsidRPr="00BE2FF7">
        <w:t>试验报告</w:t>
      </w:r>
      <w:bookmarkEnd w:id="48"/>
    </w:p>
    <w:p w14:paraId="0667EAFC" w14:textId="77777777" w:rsidR="00BE2FF7" w:rsidRPr="00BE2FF7" w:rsidRDefault="00BE2FF7" w:rsidP="00BE2FF7">
      <w:pPr>
        <w:ind w:firstLine="480"/>
        <w:rPr>
          <w:rFonts w:ascii="Times New Roman" w:hAnsi="Times New Roman"/>
        </w:rPr>
      </w:pPr>
      <w:r w:rsidRPr="00BE2FF7">
        <w:rPr>
          <w:rFonts w:ascii="Times New Roman" w:hAnsi="Times New Roman"/>
        </w:rPr>
        <w:t>试验报告应包含下列内容：</w:t>
      </w:r>
    </w:p>
    <w:p w14:paraId="5BAE7AAB"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t>样品的基本信息（样品编号，材料名称等）；</w:t>
      </w:r>
      <w:r w:rsidRPr="00BE2FF7">
        <w:rPr>
          <w:rFonts w:ascii="Times New Roman" w:hAnsi="Times New Roman"/>
        </w:rPr>
        <w:t xml:space="preserve"> </w:t>
      </w:r>
    </w:p>
    <w:p w14:paraId="4FA4EA01"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lastRenderedPageBreak/>
        <w:t>本文件标号（包括发布或出版年号）；</w:t>
      </w:r>
    </w:p>
    <w:p w14:paraId="04B21A2F"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t>试验条件（包括试验温度、试验压强、试验时间）；</w:t>
      </w:r>
    </w:p>
    <w:p w14:paraId="3FA32D2E"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t>外径疲劳应变率、频率、失效循环数；</w:t>
      </w:r>
    </w:p>
    <w:p w14:paraId="720908B6"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t>与基本试验步骤的差异；</w:t>
      </w:r>
    </w:p>
    <w:p w14:paraId="5FA02780"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t>试验中观察到的异常现象；</w:t>
      </w:r>
    </w:p>
    <w:p w14:paraId="1E183D3B" w14:textId="77777777" w:rsidR="00BE2FF7" w:rsidRPr="00BE2FF7" w:rsidRDefault="00BE2FF7" w:rsidP="000215F4">
      <w:pPr>
        <w:pStyle w:val="affffffffffff"/>
        <w:numPr>
          <w:ilvl w:val="0"/>
          <w:numId w:val="33"/>
        </w:numPr>
        <w:adjustRightInd/>
        <w:ind w:firstLineChars="0"/>
        <w:rPr>
          <w:rFonts w:ascii="Times New Roman" w:hAnsi="Times New Roman"/>
        </w:rPr>
      </w:pPr>
      <w:r w:rsidRPr="00BE2FF7">
        <w:rPr>
          <w:rFonts w:ascii="Times New Roman" w:hAnsi="Times New Roman"/>
        </w:rPr>
        <w:t>试验日期。</w:t>
      </w:r>
    </w:p>
    <w:p w14:paraId="22F1D135" w14:textId="77777777" w:rsidR="009273B3" w:rsidRDefault="00840EC4" w:rsidP="00840EC4">
      <w:pPr>
        <w:pStyle w:val="affffc"/>
        <w:ind w:firstLineChars="0" w:firstLine="0"/>
        <w:jc w:val="center"/>
      </w:pPr>
      <w:r>
        <w:drawing>
          <wp:inline distT="0" distB="0" distL="0" distR="0" wp14:anchorId="3C0643A8" wp14:editId="575E544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9273B3" w:rsidSect="00A3602A">
      <w:headerReference w:type="even" r:id="rId22"/>
      <w:headerReference w:type="default" r:id="rId23"/>
      <w:footerReference w:type="even" r:id="rId24"/>
      <w:footerReference w:type="default" r:id="rId25"/>
      <w:pgSz w:w="11906" w:h="16838" w:code="9"/>
      <w:pgMar w:top="1985"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6FA38" w14:textId="77777777" w:rsidR="007B7DE8" w:rsidRDefault="007B7DE8" w:rsidP="00D86DB7">
      <w:r>
        <w:separator/>
      </w:r>
    </w:p>
    <w:p w14:paraId="7209EBB1" w14:textId="77777777" w:rsidR="007B7DE8" w:rsidRDefault="007B7DE8"/>
    <w:p w14:paraId="01A3CBBB" w14:textId="77777777" w:rsidR="007B7DE8" w:rsidRDefault="007B7DE8"/>
  </w:endnote>
  <w:endnote w:type="continuationSeparator" w:id="0">
    <w:p w14:paraId="319791A5" w14:textId="77777777" w:rsidR="007B7DE8" w:rsidRDefault="007B7DE8" w:rsidP="00D86DB7">
      <w:r>
        <w:continuationSeparator/>
      </w:r>
    </w:p>
    <w:p w14:paraId="1EBB2EC2" w14:textId="77777777" w:rsidR="007B7DE8" w:rsidRDefault="007B7DE8"/>
    <w:p w14:paraId="0DFD8B6E" w14:textId="77777777" w:rsidR="007B7DE8" w:rsidRDefault="007B7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F78B5" w14:textId="77777777"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62703" w14:textId="77777777" w:rsidR="00E77A03" w:rsidRPr="00324EDD" w:rsidRDefault="00E77A03"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313E9" w14:textId="77777777" w:rsidR="00A3602A" w:rsidRPr="00A3602A" w:rsidRDefault="00A3602A" w:rsidP="00A3602A">
    <w:pPr>
      <w:pStyle w:val="afff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AF1B" w14:textId="77777777" w:rsidR="000C57D6" w:rsidRDefault="000C57D6" w:rsidP="00A3602A">
    <w:pPr>
      <w:pStyle w:val="affff9"/>
    </w:pPr>
    <w:r>
      <w:fldChar w:fldCharType="begin"/>
    </w:r>
    <w:r>
      <w:instrText>PAGE   \* MERGEFORMAT</w:instrText>
    </w:r>
    <w:r>
      <w:fldChar w:fldCharType="separate"/>
    </w:r>
    <w:r w:rsidR="00727C3F" w:rsidRPr="00727C3F">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C5B2F" w14:textId="77777777" w:rsidR="00A3602A" w:rsidRPr="00A3602A" w:rsidRDefault="00A3602A" w:rsidP="00A3602A">
    <w:pPr>
      <w:pStyle w:val="affff8"/>
    </w:pPr>
    <w:r>
      <w:fldChar w:fldCharType="begin"/>
    </w:r>
    <w:r>
      <w:instrText xml:space="preserve"> PAGE   \* MERGEFORMAT \* MERGEFORMAT </w:instrText>
    </w:r>
    <w:r>
      <w:fldChar w:fldCharType="separate"/>
    </w:r>
    <w:r>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182A" w14:textId="77777777" w:rsidR="00A3602A" w:rsidRDefault="00A3602A" w:rsidP="00A3602A">
    <w:pPr>
      <w:pStyle w:val="affff9"/>
    </w:pPr>
    <w:r>
      <w:fldChar w:fldCharType="begin"/>
    </w:r>
    <w:r>
      <w:instrText>PAGE   \* MERGEFORMAT</w:instrText>
    </w:r>
    <w:r>
      <w:fldChar w:fldCharType="separate"/>
    </w:r>
    <w:r w:rsidR="00727C3F" w:rsidRPr="00727C3F">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24633" w14:textId="77777777" w:rsidR="00A3602A" w:rsidRPr="00A3602A" w:rsidRDefault="00A3602A" w:rsidP="00A3602A">
    <w:pPr>
      <w:pStyle w:val="affff8"/>
    </w:pPr>
    <w:r>
      <w:fldChar w:fldCharType="begin"/>
    </w:r>
    <w:r>
      <w:instrText xml:space="preserve"> PAGE   \* MERGEFORMAT \* MERGEFORMAT </w:instrText>
    </w:r>
    <w:r>
      <w:fldChar w:fldCharType="separate"/>
    </w:r>
    <w:r w:rsidR="00727C3F">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19162" w14:textId="77777777" w:rsidR="00A3602A" w:rsidRDefault="00A3602A" w:rsidP="00A3602A">
    <w:pPr>
      <w:pStyle w:val="affff9"/>
    </w:pPr>
    <w:r>
      <w:fldChar w:fldCharType="begin"/>
    </w:r>
    <w:r>
      <w:instrText>PAGE   \* MERGEFORMAT</w:instrText>
    </w:r>
    <w:r>
      <w:fldChar w:fldCharType="separate"/>
    </w:r>
    <w:r w:rsidR="00727C3F" w:rsidRPr="00727C3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E4A10" w14:textId="77777777" w:rsidR="007B7DE8" w:rsidRDefault="007B7DE8" w:rsidP="00D86DB7">
      <w:r>
        <w:separator/>
      </w:r>
    </w:p>
  </w:footnote>
  <w:footnote w:type="continuationSeparator" w:id="0">
    <w:p w14:paraId="3FFDF491" w14:textId="77777777" w:rsidR="007B7DE8" w:rsidRDefault="007B7DE8" w:rsidP="00D86DB7">
      <w:r>
        <w:continuationSeparator/>
      </w:r>
    </w:p>
    <w:p w14:paraId="0C9C3419" w14:textId="77777777" w:rsidR="007B7DE8" w:rsidRDefault="007B7DE8"/>
    <w:p w14:paraId="5F875941" w14:textId="77777777" w:rsidR="007B7DE8" w:rsidRDefault="007B7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CEE2E" w14:textId="77777777"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D23B2" w14:textId="77777777" w:rsidR="00145D9D" w:rsidRPr="00324EDD" w:rsidRDefault="00145D9D"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6D021" w14:textId="77777777" w:rsidR="00714F58" w:rsidRPr="00A3602A" w:rsidRDefault="00714F58" w:rsidP="00A3602A">
    <w:pPr>
      <w:pStyle w:val="affff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282B7" w14:textId="0F6EF9D2" w:rsidR="00D84FA1" w:rsidRPr="00D84FA1" w:rsidRDefault="00D84FA1" w:rsidP="00A3602A">
    <w:pPr>
      <w:pStyle w:val="afffff1"/>
    </w:pPr>
    <w:r>
      <w:fldChar w:fldCharType="begin"/>
    </w:r>
    <w:r>
      <w:instrText xml:space="preserve"> STYLEREF  标准文件_文件编号  \* MERGEFORMAT </w:instrText>
    </w:r>
    <w:r>
      <w:fldChar w:fldCharType="separate"/>
    </w:r>
    <w:r w:rsidR="002E482C">
      <w:t>T/CNS XXXX</w:t>
    </w:r>
    <w:r w:rsidR="002E482C">
      <w:t>—</w:t>
    </w:r>
    <w:r w:rsidR="002E482C">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3423" w14:textId="3923E29A" w:rsidR="00A3602A" w:rsidRPr="00A3602A" w:rsidRDefault="00A3602A" w:rsidP="00A3602A">
    <w:pPr>
      <w:pStyle w:val="afffff2"/>
    </w:pPr>
    <w:r>
      <w:fldChar w:fldCharType="begin"/>
    </w:r>
    <w:r>
      <w:instrText xml:space="preserve"> STYLEREF  标准文件_文件编号 \* MERGEFORMAT </w:instrText>
    </w:r>
    <w:r>
      <w:fldChar w:fldCharType="separate"/>
    </w:r>
    <w:r w:rsidR="002E482C">
      <w:t>T/CNS XXXX</w:t>
    </w:r>
    <w:r w:rsidR="002E482C">
      <w:t>—</w:t>
    </w:r>
    <w:r w:rsidR="002E482C">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24BD" w14:textId="77777777" w:rsidR="00A3602A" w:rsidRPr="00D84FA1" w:rsidRDefault="00A3602A" w:rsidP="00A3602A">
    <w:pPr>
      <w:pStyle w:val="afffff1"/>
    </w:pPr>
    <w:r>
      <w:fldChar w:fldCharType="begin"/>
    </w:r>
    <w:r>
      <w:instrText xml:space="preserve"> STYLEREF  标准文件_文件编号  \* MERGEFORMAT </w:instrText>
    </w:r>
    <w:r>
      <w:fldChar w:fldCharType="separate"/>
    </w:r>
    <w:r w:rsidR="008A3C99">
      <w:t>T/CNS XXXX</w:t>
    </w:r>
    <w:r w:rsidR="008A3C99">
      <w:t>—</w:t>
    </w:r>
    <w:r w:rsidR="008A3C99">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B483" w14:textId="2E7CDFAB" w:rsidR="00A3602A" w:rsidRPr="00A3602A" w:rsidRDefault="00A3602A" w:rsidP="00A3602A">
    <w:pPr>
      <w:pStyle w:val="afffff2"/>
    </w:pPr>
    <w:r>
      <w:fldChar w:fldCharType="begin"/>
    </w:r>
    <w:r>
      <w:instrText xml:space="preserve"> STYLEREF  标准文件_文件编号 \* MERGEFORMAT </w:instrText>
    </w:r>
    <w:r>
      <w:fldChar w:fldCharType="separate"/>
    </w:r>
    <w:r w:rsidR="002E482C">
      <w:t>T/CNS XXXX</w:t>
    </w:r>
    <w:r w:rsidR="002E482C">
      <w:t>—</w:t>
    </w:r>
    <w:r w:rsidR="002E482C">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44F7D" w14:textId="4014B7EF" w:rsidR="00A3602A" w:rsidRPr="00D84FA1" w:rsidRDefault="00A3602A" w:rsidP="00A3602A">
    <w:pPr>
      <w:pStyle w:val="afffff1"/>
    </w:pPr>
    <w:r>
      <w:fldChar w:fldCharType="begin"/>
    </w:r>
    <w:r>
      <w:instrText xml:space="preserve"> STYLEREF  标准文件_文件编号  \* MERGEFORMAT </w:instrText>
    </w:r>
    <w:r>
      <w:fldChar w:fldCharType="separate"/>
    </w:r>
    <w:r w:rsidR="002E482C">
      <w:t>T/CNS XXXX</w:t>
    </w:r>
    <w:r w:rsidR="002E482C">
      <w:t>—</w:t>
    </w:r>
    <w:r w:rsidR="002E482C">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A194793"/>
    <w:multiLevelType w:val="hybridMultilevel"/>
    <w:tmpl w:val="D18A1226"/>
    <w:lvl w:ilvl="0" w:tplc="DB2812A6">
      <w:start w:val="1"/>
      <w:numFmt w:val="lowerLetter"/>
      <w:lvlText w:val="%1)"/>
      <w:lvlJc w:val="left"/>
      <w:pPr>
        <w:ind w:left="840" w:hanging="36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1" w15:restartNumberingAfterBreak="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1037E23"/>
    <w:multiLevelType w:val="hybridMultilevel"/>
    <w:tmpl w:val="119C1018"/>
    <w:lvl w:ilvl="0" w:tplc="0AACDDA8">
      <w:start w:val="1"/>
      <w:numFmt w:val="lowerLetter"/>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15:restartNumberingAfterBreak="0">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4748E7E8"/>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9"/>
  </w:num>
  <w:num w:numId="3">
    <w:abstractNumId w:val="5"/>
  </w:num>
  <w:num w:numId="4">
    <w:abstractNumId w:val="8"/>
  </w:num>
  <w:num w:numId="5">
    <w:abstractNumId w:val="25"/>
  </w:num>
  <w:num w:numId="6">
    <w:abstractNumId w:val="9"/>
  </w:num>
  <w:num w:numId="7">
    <w:abstractNumId w:val="18"/>
  </w:num>
  <w:num w:numId="8">
    <w:abstractNumId w:val="7"/>
  </w:num>
  <w:num w:numId="9">
    <w:abstractNumId w:val="21"/>
  </w:num>
  <w:num w:numId="10">
    <w:abstractNumId w:val="23"/>
  </w:num>
  <w:num w:numId="11">
    <w:abstractNumId w:val="19"/>
  </w:num>
  <w:num w:numId="12">
    <w:abstractNumId w:val="31"/>
  </w:num>
  <w:num w:numId="13">
    <w:abstractNumId w:val="17"/>
  </w:num>
  <w:num w:numId="14">
    <w:abstractNumId w:val="32"/>
  </w:num>
  <w:num w:numId="15">
    <w:abstractNumId w:val="1"/>
  </w:num>
  <w:num w:numId="16">
    <w:abstractNumId w:val="22"/>
  </w:num>
  <w:num w:numId="17">
    <w:abstractNumId w:val="6"/>
  </w:num>
  <w:num w:numId="18">
    <w:abstractNumId w:val="15"/>
  </w:num>
  <w:num w:numId="19">
    <w:abstractNumId w:val="27"/>
  </w:num>
  <w:num w:numId="20">
    <w:abstractNumId w:val="28"/>
  </w:num>
  <w:num w:numId="21">
    <w:abstractNumId w:val="13"/>
  </w:num>
  <w:num w:numId="22">
    <w:abstractNumId w:val="14"/>
  </w:num>
  <w:num w:numId="23">
    <w:abstractNumId w:val="30"/>
  </w:num>
  <w:num w:numId="24">
    <w:abstractNumId w:val="2"/>
  </w:num>
  <w:num w:numId="25">
    <w:abstractNumId w:val="4"/>
  </w:num>
  <w:num w:numId="26">
    <w:abstractNumId w:val="16"/>
  </w:num>
  <w:num w:numId="27">
    <w:abstractNumId w:val="26"/>
  </w:num>
  <w:num w:numId="28">
    <w:abstractNumId w:val="11"/>
  </w:num>
  <w:num w:numId="29">
    <w:abstractNumId w:val="24"/>
  </w:num>
  <w:num w:numId="30">
    <w:abstractNumId w:val="20"/>
  </w:num>
  <w:num w:numId="31">
    <w:abstractNumId w:val="3"/>
  </w:num>
  <w:num w:numId="32">
    <w:abstractNumId w:val="12"/>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AF"/>
    <w:rsid w:val="0000040A"/>
    <w:rsid w:val="00000A94"/>
    <w:rsid w:val="00001972"/>
    <w:rsid w:val="00001D9A"/>
    <w:rsid w:val="00007B3A"/>
    <w:rsid w:val="000107E0"/>
    <w:rsid w:val="00011FDE"/>
    <w:rsid w:val="00012FFD"/>
    <w:rsid w:val="00014162"/>
    <w:rsid w:val="00014340"/>
    <w:rsid w:val="00016A9C"/>
    <w:rsid w:val="000215F4"/>
    <w:rsid w:val="00022184"/>
    <w:rsid w:val="00022762"/>
    <w:rsid w:val="000238E0"/>
    <w:rsid w:val="000249DB"/>
    <w:rsid w:val="0002595E"/>
    <w:rsid w:val="000303C3"/>
    <w:rsid w:val="00030F1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7CD"/>
    <w:rsid w:val="000B060F"/>
    <w:rsid w:val="000B1592"/>
    <w:rsid w:val="000B1FF2"/>
    <w:rsid w:val="000B3CDA"/>
    <w:rsid w:val="000B596F"/>
    <w:rsid w:val="000B6A0B"/>
    <w:rsid w:val="000C0F6C"/>
    <w:rsid w:val="000C11DB"/>
    <w:rsid w:val="000C1492"/>
    <w:rsid w:val="000C2FBD"/>
    <w:rsid w:val="000C31AE"/>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1A9"/>
    <w:rsid w:val="00141114"/>
    <w:rsid w:val="00142969"/>
    <w:rsid w:val="001446C2"/>
    <w:rsid w:val="001457E7"/>
    <w:rsid w:val="00145D9D"/>
    <w:rsid w:val="00146388"/>
    <w:rsid w:val="001529E5"/>
    <w:rsid w:val="00152FB3"/>
    <w:rsid w:val="00153C7E"/>
    <w:rsid w:val="00156B25"/>
    <w:rsid w:val="00156E1A"/>
    <w:rsid w:val="00157201"/>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76"/>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8F1"/>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7CD"/>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82C"/>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AD"/>
    <w:rsid w:val="00384FFC"/>
    <w:rsid w:val="003872FC"/>
    <w:rsid w:val="00387ADC"/>
    <w:rsid w:val="00390020"/>
    <w:rsid w:val="003903D6"/>
    <w:rsid w:val="00390EE6"/>
    <w:rsid w:val="0039118F"/>
    <w:rsid w:val="00392AD7"/>
    <w:rsid w:val="00392FCC"/>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2E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35"/>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06"/>
    <w:rsid w:val="00617387"/>
    <w:rsid w:val="006205D6"/>
    <w:rsid w:val="006252D8"/>
    <w:rsid w:val="006259BC"/>
    <w:rsid w:val="0062636B"/>
    <w:rsid w:val="00630A9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A0"/>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C3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A9F"/>
    <w:rsid w:val="0079060B"/>
    <w:rsid w:val="007959E8"/>
    <w:rsid w:val="00795E9C"/>
    <w:rsid w:val="007A0521"/>
    <w:rsid w:val="007A2E12"/>
    <w:rsid w:val="007A3475"/>
    <w:rsid w:val="007A41C8"/>
    <w:rsid w:val="007A54CE"/>
    <w:rsid w:val="007A6FD9"/>
    <w:rsid w:val="007A7FFA"/>
    <w:rsid w:val="007B04EB"/>
    <w:rsid w:val="007B0D4F"/>
    <w:rsid w:val="007B344E"/>
    <w:rsid w:val="007B5A3D"/>
    <w:rsid w:val="007B5B95"/>
    <w:rsid w:val="007B6032"/>
    <w:rsid w:val="007B68EA"/>
    <w:rsid w:val="007B7453"/>
    <w:rsid w:val="007B7D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EC4"/>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172"/>
    <w:rsid w:val="008928C9"/>
    <w:rsid w:val="008930CB"/>
    <w:rsid w:val="008938DC"/>
    <w:rsid w:val="00893FD1"/>
    <w:rsid w:val="00894836"/>
    <w:rsid w:val="00895172"/>
    <w:rsid w:val="00895680"/>
    <w:rsid w:val="00896DFF"/>
    <w:rsid w:val="0089762C"/>
    <w:rsid w:val="008A173B"/>
    <w:rsid w:val="008A1893"/>
    <w:rsid w:val="008A3C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7A2"/>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00"/>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611"/>
    <w:rsid w:val="00A07E47"/>
    <w:rsid w:val="00A129D0"/>
    <w:rsid w:val="00A12C33"/>
    <w:rsid w:val="00A138BA"/>
    <w:rsid w:val="00A14C8E"/>
    <w:rsid w:val="00A153D9"/>
    <w:rsid w:val="00A15F09"/>
    <w:rsid w:val="00A169B6"/>
    <w:rsid w:val="00A2271D"/>
    <w:rsid w:val="00A237D5"/>
    <w:rsid w:val="00A30EFC"/>
    <w:rsid w:val="00A31984"/>
    <w:rsid w:val="00A32D73"/>
    <w:rsid w:val="00A33050"/>
    <w:rsid w:val="00A3367B"/>
    <w:rsid w:val="00A3597D"/>
    <w:rsid w:val="00A3602A"/>
    <w:rsid w:val="00A36DD1"/>
    <w:rsid w:val="00A4006C"/>
    <w:rsid w:val="00A40091"/>
    <w:rsid w:val="00A4030F"/>
    <w:rsid w:val="00A41C79"/>
    <w:rsid w:val="00A41CB5"/>
    <w:rsid w:val="00A42CDF"/>
    <w:rsid w:val="00A4452E"/>
    <w:rsid w:val="00A4472C"/>
    <w:rsid w:val="00A44E69"/>
    <w:rsid w:val="00A4661E"/>
    <w:rsid w:val="00A5191A"/>
    <w:rsid w:val="00A55BD6"/>
    <w:rsid w:val="00A55D0D"/>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5F"/>
    <w:rsid w:val="00AD0AEF"/>
    <w:rsid w:val="00AD11B7"/>
    <w:rsid w:val="00AD1A94"/>
    <w:rsid w:val="00AD1C05"/>
    <w:rsid w:val="00AD4126"/>
    <w:rsid w:val="00AD421C"/>
    <w:rsid w:val="00AD44FA"/>
    <w:rsid w:val="00AD4522"/>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5C8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E17"/>
    <w:rsid w:val="00BE22F3"/>
    <w:rsid w:val="00BE2FF7"/>
    <w:rsid w:val="00BE5B52"/>
    <w:rsid w:val="00BE7B8D"/>
    <w:rsid w:val="00BF0993"/>
    <w:rsid w:val="00BF10A9"/>
    <w:rsid w:val="00BF1703"/>
    <w:rsid w:val="00BF21AF"/>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7BD"/>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FB6"/>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64B7"/>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183"/>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0C0E"/>
    <w:rsid w:val="00FA662D"/>
    <w:rsid w:val="00FA6A11"/>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5C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3D4594"/>
  <w15:docId w15:val="{AD5B58F9-D9D1-4122-8458-1797BD5E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before="50" w:afterLines="50" w:after="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before="0" w:afterLines="0" w:after="0"/>
      <w:outlineLvl w:val="9"/>
    </w:pPr>
    <w:rPr>
      <w:rFonts w:ascii="宋体" w:eastAsia="宋体"/>
    </w:rPr>
  </w:style>
  <w:style w:type="paragraph" w:customStyle="1" w:styleId="afffffffff0">
    <w:name w:val="标准文件_五级无标题"/>
    <w:basedOn w:val="afff2"/>
    <w:qFormat/>
    <w:rsid w:val="00BA263B"/>
    <w:pPr>
      <w:spacing w:beforeLines="0" w:before="0" w:afterLines="0" w:after="0"/>
      <w:outlineLvl w:val="9"/>
    </w:pPr>
    <w:rPr>
      <w:rFonts w:ascii="宋体" w:eastAsia="宋体"/>
    </w:rPr>
  </w:style>
  <w:style w:type="paragraph" w:customStyle="1" w:styleId="afffffffff1">
    <w:name w:val="标准文件_三级无标题"/>
    <w:basedOn w:val="afff0"/>
    <w:qFormat/>
    <w:rsid w:val="00BA263B"/>
    <w:pPr>
      <w:spacing w:beforeLines="0" w:before="0" w:afterLines="0" w:after="0"/>
      <w:outlineLvl w:val="9"/>
    </w:pPr>
    <w:rPr>
      <w:rFonts w:ascii="宋体" w:eastAsia="宋体"/>
    </w:rPr>
  </w:style>
  <w:style w:type="paragraph" w:customStyle="1" w:styleId="afffffffff2">
    <w:name w:val="标准文件_二级无标题"/>
    <w:basedOn w:val="afff"/>
    <w:qFormat/>
    <w:rsid w:val="00BA263B"/>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c"/>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段"/>
    <w:link w:val="Char0"/>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FE25CD"/>
    <w:rPr>
      <w:rFonts w:ascii="宋体" w:hAnsi="Times New Roman"/>
      <w:sz w:val="21"/>
    </w:rPr>
  </w:style>
  <w:style w:type="paragraph" w:customStyle="1" w:styleId="ae">
    <w:name w:val="一级条标题"/>
    <w:next w:val="afffffffffffc"/>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d">
    <w:name w:val="章标题"/>
    <w:next w:val="afffffffffffc"/>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e">
    <w:name w:val="一级无"/>
    <w:basedOn w:val="ae"/>
    <w:rsid w:val="00157201"/>
    <w:pPr>
      <w:numPr>
        <w:ilvl w:val="0"/>
        <w:numId w:val="0"/>
      </w:numPr>
      <w:spacing w:beforeLines="0" w:before="0" w:afterLines="0" w:after="0"/>
    </w:pPr>
    <w:rPr>
      <w:rFonts w:ascii="宋体" w:eastAsia="宋体"/>
    </w:rPr>
  </w:style>
  <w:style w:type="paragraph" w:styleId="affffffffffff">
    <w:name w:val="List Paragraph"/>
    <w:basedOn w:val="afff6"/>
    <w:link w:val="affffffffffff0"/>
    <w:uiPriority w:val="34"/>
    <w:qFormat/>
    <w:rsid w:val="00616C06"/>
    <w:pPr>
      <w:ind w:firstLineChars="200" w:firstLine="420"/>
    </w:pPr>
  </w:style>
  <w:style w:type="paragraph" w:styleId="affffffffffff1">
    <w:name w:val="Normal (Web)"/>
    <w:basedOn w:val="afff6"/>
    <w:uiPriority w:val="99"/>
    <w:unhideWhenUsed/>
    <w:rsid w:val="00030F1C"/>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affffffffffff0">
    <w:name w:val="列表段落 字符"/>
    <w:basedOn w:val="afff7"/>
    <w:link w:val="affffffffffff"/>
    <w:uiPriority w:val="34"/>
    <w:rsid w:val="00BE2FF7"/>
    <w:rPr>
      <w:kern w:val="2"/>
      <w:sz w:val="21"/>
      <w:szCs w:val="21"/>
    </w:rPr>
  </w:style>
  <w:style w:type="character" w:styleId="affffffffffff2">
    <w:name w:val="annotation reference"/>
    <w:basedOn w:val="afff7"/>
    <w:uiPriority w:val="99"/>
    <w:semiHidden/>
    <w:unhideWhenUsed/>
    <w:rsid w:val="00A55D0D"/>
    <w:rPr>
      <w:sz w:val="21"/>
      <w:szCs w:val="21"/>
    </w:rPr>
  </w:style>
  <w:style w:type="paragraph" w:styleId="affffffffffff3">
    <w:name w:val="annotation text"/>
    <w:basedOn w:val="afff6"/>
    <w:link w:val="affffffffffff4"/>
    <w:uiPriority w:val="99"/>
    <w:semiHidden/>
    <w:unhideWhenUsed/>
    <w:rsid w:val="00A55D0D"/>
    <w:pPr>
      <w:jc w:val="left"/>
    </w:pPr>
  </w:style>
  <w:style w:type="character" w:customStyle="1" w:styleId="affffffffffff4">
    <w:name w:val="批注文字 字符"/>
    <w:basedOn w:val="afff7"/>
    <w:link w:val="affffffffffff3"/>
    <w:uiPriority w:val="99"/>
    <w:semiHidden/>
    <w:rsid w:val="00A55D0D"/>
    <w:rPr>
      <w:kern w:val="2"/>
      <w:sz w:val="21"/>
      <w:szCs w:val="21"/>
    </w:rPr>
  </w:style>
  <w:style w:type="paragraph" w:styleId="affffffffffff5">
    <w:name w:val="annotation subject"/>
    <w:basedOn w:val="affffffffffff3"/>
    <w:next w:val="affffffffffff3"/>
    <w:link w:val="affffffffffff6"/>
    <w:uiPriority w:val="99"/>
    <w:semiHidden/>
    <w:unhideWhenUsed/>
    <w:rsid w:val="00A55D0D"/>
    <w:rPr>
      <w:b/>
      <w:bCs/>
    </w:rPr>
  </w:style>
  <w:style w:type="character" w:customStyle="1" w:styleId="affffffffffff6">
    <w:name w:val="批注主题 字符"/>
    <w:basedOn w:val="affffffffffff4"/>
    <w:link w:val="affffffffffff5"/>
    <w:uiPriority w:val="99"/>
    <w:semiHidden/>
    <w:rsid w:val="00A55D0D"/>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jp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89E3D6D01443B19784E05DC9712C67"/>
        <w:category>
          <w:name w:val="常规"/>
          <w:gallery w:val="placeholder"/>
        </w:category>
        <w:types>
          <w:type w:val="bbPlcHdr"/>
        </w:types>
        <w:behaviors>
          <w:behavior w:val="content"/>
        </w:behaviors>
        <w:guid w:val="{6B8BF4D5-8D64-46D4-90AF-850FDD637F7B}"/>
      </w:docPartPr>
      <w:docPartBody>
        <w:p w:rsidR="00CA7EBD" w:rsidRDefault="00055016">
          <w:pPr>
            <w:pStyle w:val="EA89E3D6D01443B19784E05DC9712C67"/>
          </w:pPr>
          <w:r w:rsidRPr="00751A05">
            <w:rPr>
              <w:rStyle w:val="a3"/>
              <w:rFonts w:hint="eastAsia"/>
            </w:rPr>
            <w:t>单击或点击此处输入文字。</w:t>
          </w:r>
        </w:p>
      </w:docPartBody>
    </w:docPart>
    <w:docPart>
      <w:docPartPr>
        <w:name w:val="627AF3B942814D83A2C0102C6E6EA35A"/>
        <w:category>
          <w:name w:val="常规"/>
          <w:gallery w:val="placeholder"/>
        </w:category>
        <w:types>
          <w:type w:val="bbPlcHdr"/>
        </w:types>
        <w:behaviors>
          <w:behavior w:val="content"/>
        </w:behaviors>
        <w:guid w:val="{182D1A3D-1AA1-4870-9450-808744077869}"/>
      </w:docPartPr>
      <w:docPartBody>
        <w:p w:rsidR="00CA7EBD" w:rsidRDefault="00055016">
          <w:pPr>
            <w:pStyle w:val="627AF3B942814D83A2C0102C6E6EA35A"/>
          </w:pPr>
          <w:r w:rsidRPr="00FB6243">
            <w:rPr>
              <w:rStyle w:val="a3"/>
              <w:rFonts w:hint="eastAsia"/>
            </w:rPr>
            <w:t>选择一项。</w:t>
          </w:r>
        </w:p>
      </w:docPartBody>
    </w:docPart>
    <w:docPart>
      <w:docPartPr>
        <w:name w:val="F2B129F5473B4A9E84F72F0FBFF0ADDA"/>
        <w:category>
          <w:name w:val="常规"/>
          <w:gallery w:val="placeholder"/>
        </w:category>
        <w:types>
          <w:type w:val="bbPlcHdr"/>
        </w:types>
        <w:behaviors>
          <w:behavior w:val="content"/>
        </w:behaviors>
        <w:guid w:val="{C8EAF6F1-0C5B-4CC0-A720-DF955CB6D98C}"/>
      </w:docPartPr>
      <w:docPartBody>
        <w:p w:rsidR="00CA7EBD" w:rsidRDefault="00055016">
          <w:pPr>
            <w:pStyle w:val="F2B129F5473B4A9E84F72F0FBFF0AD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016"/>
    <w:rsid w:val="00055016"/>
    <w:rsid w:val="000E346E"/>
    <w:rsid w:val="00277C0D"/>
    <w:rsid w:val="0046715C"/>
    <w:rsid w:val="007B44BD"/>
    <w:rsid w:val="00AE6553"/>
    <w:rsid w:val="00AF023A"/>
    <w:rsid w:val="00B47C74"/>
    <w:rsid w:val="00B605FB"/>
    <w:rsid w:val="00C219F1"/>
    <w:rsid w:val="00CA7EBD"/>
    <w:rsid w:val="00D11FB6"/>
    <w:rsid w:val="00DA2936"/>
    <w:rsid w:val="00DC7A75"/>
    <w:rsid w:val="00FA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501D6-F2D9-4A8D-9410-9A619F88B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72</TotalTime>
  <Pages>10</Pages>
  <Words>709</Words>
  <Characters>4046</Characters>
  <Application>Microsoft Office Word</Application>
  <DocSecurity>0</DocSecurity>
  <Lines>33</Lines>
  <Paragraphs>9</Paragraphs>
  <ScaleCrop>false</ScaleCrop>
  <Company>PCMI</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Administrator</cp:lastModifiedBy>
  <cp:revision>27</cp:revision>
  <cp:lastPrinted>2024-12-09T01:25:00Z</cp:lastPrinted>
  <dcterms:created xsi:type="dcterms:W3CDTF">2024-12-02T07:07:00Z</dcterms:created>
  <dcterms:modified xsi:type="dcterms:W3CDTF">2025-01-13T06:37:00Z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